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00" w:rsidRPr="004B442B" w:rsidRDefault="002F5137" w:rsidP="00DB3300">
      <w:pPr>
        <w:jc w:val="center"/>
      </w:pPr>
      <w:r>
        <w:rPr>
          <w:noProof/>
        </w:rPr>
        <w:drawing>
          <wp:inline distT="0" distB="0" distL="0" distR="0">
            <wp:extent cx="488950" cy="520065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00" w:rsidRPr="004B442B" w:rsidRDefault="00733900" w:rsidP="00072A5E">
      <w:pPr>
        <w:jc w:val="center"/>
        <w:rPr>
          <w:rFonts w:ascii="Verdana" w:hAnsi="Verdana"/>
          <w:sz w:val="18"/>
          <w:szCs w:val="18"/>
        </w:rPr>
      </w:pPr>
      <w:r w:rsidRPr="004B442B">
        <w:rPr>
          <w:rFonts w:ascii="Verdana" w:hAnsi="Verdana"/>
          <w:sz w:val="18"/>
          <w:szCs w:val="18"/>
        </w:rPr>
        <w:t xml:space="preserve">Ministero dell’Istruzione, dell’Università e della  Ricerca  </w:t>
      </w:r>
      <w:smartTag w:uri="urn:schemas-microsoft-com:office:smarttags" w:element="PersonName">
        <w:smartTagPr>
          <w:attr w:name="ProductID" w:val="-  Ufficio"/>
        </w:smartTagPr>
        <w:r w:rsidRPr="004B442B">
          <w:rPr>
            <w:rFonts w:ascii="Verdana" w:hAnsi="Verdana"/>
            <w:sz w:val="18"/>
            <w:szCs w:val="18"/>
          </w:rPr>
          <w:t>-  Ufficio</w:t>
        </w:r>
      </w:smartTag>
      <w:r w:rsidRPr="004B442B">
        <w:rPr>
          <w:rFonts w:ascii="Verdana" w:hAnsi="Verdana"/>
          <w:sz w:val="18"/>
          <w:szCs w:val="18"/>
        </w:rPr>
        <w:t xml:space="preserve"> Scolastico Regionale per il Lazio</w:t>
      </w:r>
    </w:p>
    <w:p w:rsidR="00733900" w:rsidRPr="00C802BE" w:rsidRDefault="00733900" w:rsidP="00072A5E">
      <w:pPr>
        <w:jc w:val="center"/>
        <w:rPr>
          <w:rFonts w:ascii="Verdana" w:hAnsi="Verdana" w:cs="Arial"/>
          <w:bCs/>
          <w:i/>
          <w:sz w:val="28"/>
          <w:szCs w:val="28"/>
        </w:rPr>
      </w:pPr>
      <w:r w:rsidRPr="00C802BE">
        <w:rPr>
          <w:rFonts w:ascii="Verdana" w:hAnsi="Verdana" w:cs="Arial"/>
          <w:bCs/>
          <w:i/>
          <w:sz w:val="28"/>
          <w:szCs w:val="28"/>
        </w:rPr>
        <w:t xml:space="preserve">ISTITUTO COMPRENSIVO </w:t>
      </w:r>
      <w:r>
        <w:rPr>
          <w:rFonts w:ascii="Verdana" w:hAnsi="Verdana" w:cs="Arial"/>
          <w:bCs/>
          <w:i/>
          <w:sz w:val="28"/>
          <w:szCs w:val="28"/>
        </w:rPr>
        <w:t>“Don Andrea Santoro”</w:t>
      </w:r>
    </w:p>
    <w:p w:rsidR="00733900" w:rsidRPr="004B442B" w:rsidRDefault="00733900" w:rsidP="00072A5E">
      <w:pPr>
        <w:rPr>
          <w:rFonts w:ascii="Verdana" w:hAnsi="Verdana"/>
          <w:sz w:val="16"/>
          <w:szCs w:val="16"/>
        </w:rPr>
      </w:pPr>
      <w:r w:rsidRPr="004B442B">
        <w:rPr>
          <w:rFonts w:ascii="Verdana" w:hAnsi="Verdana"/>
          <w:sz w:val="16"/>
          <w:szCs w:val="16"/>
        </w:rPr>
        <w:t xml:space="preserve">Via Giacomo Matteotti, 24 – 04015 </w:t>
      </w:r>
      <w:proofErr w:type="spellStart"/>
      <w:r w:rsidRPr="004B442B">
        <w:rPr>
          <w:rFonts w:ascii="Verdana" w:hAnsi="Verdana"/>
          <w:sz w:val="16"/>
          <w:szCs w:val="16"/>
        </w:rPr>
        <w:t>Priverno</w:t>
      </w:r>
      <w:proofErr w:type="spellEnd"/>
      <w:r w:rsidRPr="004B442B">
        <w:rPr>
          <w:rFonts w:ascii="Verdana" w:hAnsi="Verdana"/>
          <w:sz w:val="16"/>
          <w:szCs w:val="16"/>
        </w:rPr>
        <w:t xml:space="preserve"> (</w:t>
      </w:r>
      <w:smartTag w:uri="urn:schemas-microsoft-com:office:smarttags" w:element="PersonName">
        <w:smartTagPr>
          <w:attr w:name="ProductID" w:val="LT) - Tel."/>
        </w:smartTagPr>
        <w:r w:rsidRPr="004B442B">
          <w:rPr>
            <w:rFonts w:ascii="Verdana" w:hAnsi="Verdana"/>
            <w:sz w:val="16"/>
            <w:szCs w:val="16"/>
          </w:rPr>
          <w:t>LT) - Tel.</w:t>
        </w:r>
      </w:smartTag>
      <w:r w:rsidRPr="004B442B">
        <w:rPr>
          <w:rFonts w:ascii="Verdana" w:hAnsi="Verdana"/>
          <w:sz w:val="16"/>
          <w:szCs w:val="16"/>
        </w:rPr>
        <w:t xml:space="preserve"> 0773 905266   Fax 0773 </w:t>
      </w:r>
      <w:r>
        <w:rPr>
          <w:rFonts w:ascii="Verdana" w:hAnsi="Verdana"/>
          <w:sz w:val="16"/>
          <w:szCs w:val="16"/>
        </w:rPr>
        <w:t>1871345</w:t>
      </w:r>
      <w:r w:rsidRPr="004B442B">
        <w:rPr>
          <w:rFonts w:ascii="Verdana" w:hAnsi="Verdana"/>
          <w:sz w:val="16"/>
          <w:szCs w:val="16"/>
        </w:rPr>
        <w:t xml:space="preserve">    C.F.</w:t>
      </w:r>
      <w:r w:rsidRPr="00A5592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80004680593</w:t>
      </w:r>
      <w:r w:rsidRPr="004B442B">
        <w:rPr>
          <w:rFonts w:ascii="Verdana" w:hAnsi="Verdana"/>
          <w:sz w:val="16"/>
          <w:szCs w:val="16"/>
        </w:rPr>
        <w:t xml:space="preserve">   </w:t>
      </w:r>
    </w:p>
    <w:p w:rsidR="00733900" w:rsidRPr="004B442B" w:rsidRDefault="00733900" w:rsidP="00072A5E">
      <w:pPr>
        <w:pBdr>
          <w:bottom w:val="single" w:sz="12" w:space="1" w:color="auto"/>
        </w:pBdr>
        <w:jc w:val="center"/>
        <w:rPr>
          <w:rFonts w:ascii="Verdana" w:hAnsi="Verdana"/>
          <w:sz w:val="16"/>
          <w:szCs w:val="16"/>
          <w:lang w:val="de-DE"/>
        </w:rPr>
      </w:pPr>
      <w:r w:rsidRPr="004B442B">
        <w:rPr>
          <w:rFonts w:ascii="Verdana" w:hAnsi="Verdana"/>
          <w:sz w:val="16"/>
          <w:szCs w:val="16"/>
        </w:rPr>
        <w:t>e-mail</w:t>
      </w:r>
      <w:r w:rsidRPr="004B442B">
        <w:rPr>
          <w:rFonts w:ascii="Verdana" w:hAnsi="Verdana"/>
          <w:sz w:val="16"/>
          <w:szCs w:val="16"/>
          <w:lang w:val="de-DE"/>
        </w:rPr>
        <w:t xml:space="preserve"> </w:t>
      </w:r>
      <w:hyperlink r:id="rId9" w:history="1">
        <w:r w:rsidRPr="00AA4E07">
          <w:rPr>
            <w:rStyle w:val="Collegamentoipertestuale"/>
            <w:rFonts w:ascii="Verdana" w:hAnsi="Verdana"/>
            <w:sz w:val="16"/>
            <w:szCs w:val="16"/>
            <w:lang w:val="de-DE"/>
          </w:rPr>
          <w:t>ltic84200v@istruzione.it</w:t>
        </w:r>
      </w:hyperlink>
      <w:r w:rsidRPr="004B442B">
        <w:rPr>
          <w:rStyle w:val="Collegamentoipertestuale"/>
          <w:rFonts w:ascii="Verdana" w:hAnsi="Verdana"/>
          <w:sz w:val="16"/>
          <w:szCs w:val="16"/>
          <w:lang w:val="de-DE"/>
        </w:rPr>
        <w:t xml:space="preserve">    P.E.C. </w:t>
      </w:r>
      <w:r w:rsidRPr="004B442B">
        <w:rPr>
          <w:rFonts w:ascii="Verdana" w:hAnsi="Verdana"/>
          <w:sz w:val="16"/>
          <w:szCs w:val="16"/>
          <w:lang w:val="de-DE"/>
        </w:rPr>
        <w:t xml:space="preserve"> </w:t>
      </w:r>
      <w:hyperlink r:id="rId10" w:history="1">
        <w:r w:rsidRPr="00AA4E07">
          <w:rPr>
            <w:rStyle w:val="Collegamentoipertestuale"/>
            <w:rFonts w:ascii="Verdana" w:hAnsi="Verdana"/>
            <w:sz w:val="16"/>
            <w:szCs w:val="16"/>
            <w:lang w:val="de-DE"/>
          </w:rPr>
          <w:t>ltic84200v@pec.istruzione.it</w:t>
        </w:r>
      </w:hyperlink>
      <w:r w:rsidRPr="004B442B">
        <w:rPr>
          <w:rFonts w:ascii="Verdana" w:hAnsi="Verdana"/>
          <w:sz w:val="16"/>
          <w:szCs w:val="16"/>
          <w:lang w:val="de-DE"/>
        </w:rPr>
        <w:t xml:space="preserve">  www.</w:t>
      </w:r>
      <w:r>
        <w:rPr>
          <w:rFonts w:ascii="Verdana" w:hAnsi="Verdana"/>
          <w:sz w:val="16"/>
          <w:szCs w:val="16"/>
          <w:lang w:val="de-DE"/>
        </w:rPr>
        <w:t>ic-donandreasantoro.priverno.lt.it</w:t>
      </w:r>
    </w:p>
    <w:p w:rsidR="00733900" w:rsidRDefault="00733900" w:rsidP="0018721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33900" w:rsidRDefault="00733900" w:rsidP="00187217">
      <w:pPr>
        <w:rPr>
          <w:rFonts w:ascii="Calibri" w:hAnsi="Calibri"/>
        </w:rPr>
      </w:pPr>
      <w:proofErr w:type="spellStart"/>
      <w:r>
        <w:rPr>
          <w:rFonts w:ascii="Calibri" w:hAnsi="Calibri"/>
        </w:rPr>
        <w:t>Prot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</w:rPr>
        <w:t xml:space="preserve"> </w:t>
      </w:r>
      <w:r w:rsidR="00723E23">
        <w:rPr>
          <w:rFonts w:ascii="Calibri" w:hAnsi="Calibri"/>
        </w:rPr>
        <w:t>3011</w:t>
      </w:r>
      <w:r w:rsidR="005C180B">
        <w:rPr>
          <w:rFonts w:ascii="Calibri" w:hAnsi="Calibri"/>
        </w:rPr>
        <w:t xml:space="preserve"> </w:t>
      </w:r>
      <w:r>
        <w:rPr>
          <w:rFonts w:ascii="Calibri" w:hAnsi="Calibri"/>
        </w:rPr>
        <w:t>/</w:t>
      </w:r>
      <w:r w:rsidR="00B85217">
        <w:rPr>
          <w:rFonts w:ascii="Calibri" w:hAnsi="Calibri"/>
        </w:rPr>
        <w:t>A26</w:t>
      </w:r>
      <w:r>
        <w:rPr>
          <w:rFonts w:ascii="Calibri" w:hAnsi="Calibri"/>
        </w:rPr>
        <w:t xml:space="preserve"> </w:t>
      </w:r>
    </w:p>
    <w:p w:rsidR="00733900" w:rsidRDefault="00733900" w:rsidP="00187217">
      <w:pPr>
        <w:jc w:val="right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</w:rPr>
        <w:t>Ai Revisori dei Conti AMBITO ATS 18</w:t>
      </w:r>
    </w:p>
    <w:p w:rsidR="00733900" w:rsidRDefault="00733900" w:rsidP="00187217">
      <w:pPr>
        <w:jc w:val="right"/>
        <w:rPr>
          <w:rFonts w:ascii="Calibri" w:hAnsi="Calibri"/>
          <w:b/>
          <w:bCs/>
          <w:i/>
        </w:rPr>
      </w:pPr>
    </w:p>
    <w:p w:rsidR="00733900" w:rsidRDefault="00733900" w:rsidP="00187217">
      <w:pPr>
        <w:rPr>
          <w:rFonts w:ascii="Calibri" w:hAnsi="Calibri"/>
          <w:sz w:val="18"/>
          <w:szCs w:val="18"/>
        </w:rPr>
      </w:pPr>
    </w:p>
    <w:p w:rsidR="00733900" w:rsidRDefault="00733900" w:rsidP="00187217">
      <w:pPr>
        <w:rPr>
          <w:rFonts w:ascii="Calibri" w:hAnsi="Calibri"/>
          <w:sz w:val="18"/>
          <w:szCs w:val="18"/>
        </w:rPr>
      </w:pPr>
    </w:p>
    <w:p w:rsidR="004B1507" w:rsidRDefault="00733900" w:rsidP="004B1507">
      <w:pPr>
        <w:jc w:val="both"/>
        <w:rPr>
          <w:rFonts w:ascii="Calibri" w:hAnsi="Calibri"/>
          <w:bCs/>
          <w:i/>
        </w:rPr>
      </w:pPr>
      <w:r>
        <w:rPr>
          <w:rFonts w:ascii="Calibri" w:hAnsi="Calibri"/>
          <w:b/>
          <w:bCs/>
          <w:u w:val="single"/>
        </w:rPr>
        <w:t>OGGETTO</w:t>
      </w:r>
      <w:r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  <w:i/>
        </w:rPr>
        <w:t>relazione tecnico-finanziaria inerente l’ipotesi di contrattazione integrativa di istituto</w:t>
      </w:r>
      <w:r w:rsidR="004B1507">
        <w:rPr>
          <w:rFonts w:ascii="Calibri" w:hAnsi="Calibri"/>
          <w:bCs/>
          <w:i/>
        </w:rPr>
        <w:t xml:space="preserve"> </w:t>
      </w:r>
      <w:r>
        <w:rPr>
          <w:rFonts w:ascii="Calibri" w:hAnsi="Calibri"/>
          <w:bCs/>
          <w:i/>
        </w:rPr>
        <w:t>dell’A</w:t>
      </w:r>
      <w:r w:rsidR="004B1507">
        <w:rPr>
          <w:rFonts w:ascii="Calibri" w:hAnsi="Calibri"/>
          <w:bCs/>
          <w:i/>
        </w:rPr>
        <w:t xml:space="preserve">nno </w:t>
      </w:r>
    </w:p>
    <w:p w:rsidR="00733900" w:rsidRDefault="004B1507" w:rsidP="004B1507">
      <w:pPr>
        <w:ind w:firstLine="709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 xml:space="preserve">    </w:t>
      </w:r>
      <w:r w:rsidR="00733900">
        <w:rPr>
          <w:rFonts w:ascii="Calibri" w:hAnsi="Calibri"/>
          <w:bCs/>
          <w:i/>
        </w:rPr>
        <w:t>S</w:t>
      </w:r>
      <w:r>
        <w:rPr>
          <w:rFonts w:ascii="Calibri" w:hAnsi="Calibri"/>
          <w:bCs/>
          <w:i/>
        </w:rPr>
        <w:t xml:space="preserve">colastico </w:t>
      </w:r>
      <w:r w:rsidR="00733900">
        <w:rPr>
          <w:rFonts w:ascii="Calibri" w:hAnsi="Calibri"/>
          <w:bCs/>
          <w:i/>
        </w:rPr>
        <w:t>201</w:t>
      </w:r>
      <w:r w:rsidR="00723E23">
        <w:rPr>
          <w:rFonts w:ascii="Calibri" w:hAnsi="Calibri"/>
          <w:bCs/>
          <w:i/>
        </w:rPr>
        <w:t>6</w:t>
      </w:r>
      <w:r w:rsidR="00733900">
        <w:rPr>
          <w:rFonts w:ascii="Calibri" w:hAnsi="Calibri"/>
          <w:bCs/>
          <w:i/>
        </w:rPr>
        <w:t>/201</w:t>
      </w:r>
      <w:r w:rsidR="00723E23">
        <w:rPr>
          <w:rFonts w:ascii="Calibri" w:hAnsi="Calibri"/>
          <w:bCs/>
          <w:i/>
        </w:rPr>
        <w:t>7</w:t>
      </w:r>
      <w:r w:rsidR="00C44C5F">
        <w:rPr>
          <w:rFonts w:ascii="Calibri" w:hAnsi="Calibri"/>
          <w:bCs/>
          <w:i/>
        </w:rPr>
        <w:t>.</w:t>
      </w:r>
    </w:p>
    <w:p w:rsidR="00733900" w:rsidRDefault="00733900" w:rsidP="00187217">
      <w:pPr>
        <w:pStyle w:val="Titolo1"/>
        <w:jc w:val="center"/>
        <w:rPr>
          <w:rFonts w:ascii="Calibri" w:hAnsi="Calibri"/>
          <w:bCs/>
          <w:sz w:val="20"/>
        </w:rPr>
      </w:pPr>
    </w:p>
    <w:p w:rsidR="00190998" w:rsidRPr="00190998" w:rsidRDefault="00190998" w:rsidP="00190998"/>
    <w:p w:rsidR="00733900" w:rsidRDefault="00733900" w:rsidP="00187217">
      <w:pPr>
        <w:pStyle w:val="Titolo1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 Direttore dei Servizi Generali ed Amministrativi</w:t>
      </w:r>
    </w:p>
    <w:p w:rsidR="00733900" w:rsidRDefault="00733900" w:rsidP="00CE127D"/>
    <w:p w:rsidR="00733900" w:rsidRPr="00CE127D" w:rsidRDefault="00733900" w:rsidP="00CE127D"/>
    <w:p w:rsidR="00733900" w:rsidRDefault="0088632D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VISTO</w:t>
      </w:r>
      <w:r w:rsidR="00733900">
        <w:rPr>
          <w:rFonts w:ascii="Calibri" w:hAnsi="Calibri"/>
          <w:i/>
        </w:rPr>
        <w:t xml:space="preserve"> CCNL del 29/11/2007 e 23 /01/ 2009</w:t>
      </w:r>
      <w:r w:rsidR="00C44C5F">
        <w:rPr>
          <w:rFonts w:ascii="Calibri" w:hAnsi="Calibri"/>
          <w:i/>
        </w:rPr>
        <w:t xml:space="preserve"> </w:t>
      </w:r>
      <w:r w:rsidR="00733900">
        <w:rPr>
          <w:rFonts w:ascii="Calibri" w:hAnsi="Calibri"/>
          <w:i/>
        </w:rPr>
        <w:t>(biennio economico 2008/2009);</w:t>
      </w:r>
    </w:p>
    <w:p w:rsidR="00733900" w:rsidRDefault="0088632D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VIST0</w:t>
      </w:r>
      <w:r w:rsidR="00733900">
        <w:rPr>
          <w:rFonts w:ascii="Calibri" w:hAnsi="Calibri"/>
          <w:i/>
        </w:rPr>
        <w:t xml:space="preserve"> le sequenze contrattuali dell’8 aprile 2008 e del 25/07/2008;</w:t>
      </w:r>
    </w:p>
    <w:p w:rsidR="00733900" w:rsidRDefault="00733900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VISTO il decreto legislativo 30 marzo 2001, n. 165 e successive modificazioni ed integrazioni</w:t>
      </w:r>
      <w:r>
        <w:rPr>
          <w:rFonts w:ascii="Calibri" w:hAnsi="Calibri"/>
          <w:i/>
          <w:iCs/>
        </w:rPr>
        <w:t>;</w:t>
      </w:r>
    </w:p>
    <w:p w:rsidR="00733900" w:rsidRDefault="00733900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</w:t>
      </w:r>
      <w:r w:rsidR="0088632D">
        <w:rPr>
          <w:rFonts w:ascii="Calibri" w:hAnsi="Calibri"/>
          <w:i/>
        </w:rPr>
        <w:t>0</w:t>
      </w:r>
      <w:r>
        <w:rPr>
          <w:rFonts w:ascii="Calibri" w:hAnsi="Calibri"/>
          <w:i/>
        </w:rPr>
        <w:t xml:space="preserve"> le circolari della Presidenza del Consiglio dei Ministri  </w:t>
      </w:r>
      <w:proofErr w:type="spellStart"/>
      <w:r>
        <w:rPr>
          <w:rFonts w:ascii="Calibri" w:hAnsi="Calibri"/>
          <w:i/>
        </w:rPr>
        <w:t>Dip</w:t>
      </w:r>
      <w:proofErr w:type="spellEnd"/>
      <w:r>
        <w:rPr>
          <w:rFonts w:ascii="Calibri" w:hAnsi="Calibri"/>
          <w:i/>
        </w:rPr>
        <w:t xml:space="preserve">. </w:t>
      </w:r>
      <w:proofErr w:type="spellStart"/>
      <w:r>
        <w:rPr>
          <w:rFonts w:ascii="Calibri" w:hAnsi="Calibri"/>
          <w:i/>
        </w:rPr>
        <w:t>Funz</w:t>
      </w:r>
      <w:proofErr w:type="spellEnd"/>
      <w:r>
        <w:rPr>
          <w:rFonts w:ascii="Calibri" w:hAnsi="Calibri"/>
          <w:i/>
        </w:rPr>
        <w:t>. Pubbl. n. 1 del 17 febbraio</w:t>
      </w:r>
      <w:r w:rsidR="00CD4831">
        <w:rPr>
          <w:rFonts w:ascii="Calibri" w:hAnsi="Calibri"/>
          <w:i/>
        </w:rPr>
        <w:t xml:space="preserve"> 2011 e n.7 del 5 aprile 2011;</w:t>
      </w:r>
    </w:p>
    <w:p w:rsidR="00733900" w:rsidRDefault="0088632D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VIST0</w:t>
      </w:r>
      <w:r w:rsidR="00733900">
        <w:rPr>
          <w:rFonts w:ascii="Calibri" w:hAnsi="Calibri"/>
          <w:i/>
        </w:rPr>
        <w:t xml:space="preserve"> l’ipotesi di CCNL </w:t>
      </w:r>
      <w:r w:rsidR="00733900" w:rsidRPr="002F372A">
        <w:rPr>
          <w:rFonts w:ascii="Calibri" w:hAnsi="Calibri"/>
          <w:i/>
        </w:rPr>
        <w:t>sottoscritta in data 12 dicembre 2012</w:t>
      </w:r>
      <w:r w:rsidR="00733900">
        <w:rPr>
          <w:rFonts w:ascii="Calibri" w:hAnsi="Calibri"/>
          <w:i/>
        </w:rPr>
        <w:t xml:space="preserve"> relativo al personale del comparto scuola per il reperimento delle risorse da destinare per le finalità di cui all’art. 8, comma 14, del Decreto Legge n</w:t>
      </w:r>
      <w:r w:rsidR="00CD4831">
        <w:rPr>
          <w:rFonts w:ascii="Calibri" w:hAnsi="Calibri"/>
          <w:i/>
        </w:rPr>
        <w:t>.</w:t>
      </w:r>
      <w:r w:rsidR="00733900">
        <w:rPr>
          <w:rFonts w:ascii="Calibri" w:hAnsi="Calibri"/>
          <w:i/>
        </w:rPr>
        <w:t>78/2010, convertito dalla Legge 122/2010 e dell’art. 4, comma 83 della Legge 183/2011, sottoscritta in via definitiva in data 13 marzo 2013;</w:t>
      </w:r>
    </w:p>
    <w:p w:rsidR="00733900" w:rsidRPr="00F65F23" w:rsidRDefault="0088632D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VIST0</w:t>
      </w:r>
      <w:r w:rsidR="00117DC8">
        <w:rPr>
          <w:rFonts w:ascii="Calibri" w:hAnsi="Calibri"/>
          <w:i/>
        </w:rPr>
        <w:t xml:space="preserve"> la </w:t>
      </w:r>
      <w:r w:rsidR="00117DC8" w:rsidRPr="000535E9">
        <w:rPr>
          <w:rFonts w:asciiTheme="minorHAnsi" w:hAnsiTheme="minorHAnsi"/>
          <w:i/>
        </w:rPr>
        <w:t xml:space="preserve">deliberazione </w:t>
      </w:r>
      <w:r w:rsidR="00503999" w:rsidRPr="000535E9">
        <w:rPr>
          <w:rFonts w:asciiTheme="minorHAnsi" w:hAnsiTheme="minorHAnsi"/>
          <w:i/>
        </w:rPr>
        <w:t xml:space="preserve">n. </w:t>
      </w:r>
      <w:r w:rsidR="000535E9" w:rsidRPr="000535E9">
        <w:rPr>
          <w:rFonts w:asciiTheme="minorHAnsi" w:eastAsia="PMingLiU" w:hAnsiTheme="minorHAnsi" w:cs="Arial"/>
          <w:i/>
          <w:spacing w:val="17"/>
        </w:rPr>
        <w:t xml:space="preserve">19 del 3 novembre 2016 </w:t>
      </w:r>
      <w:r w:rsidR="000535E9" w:rsidRPr="000535E9">
        <w:rPr>
          <w:rFonts w:asciiTheme="minorHAnsi" w:eastAsia="PMingLiU" w:hAnsiTheme="minorHAnsi" w:cs="Arial"/>
          <w:i/>
        </w:rPr>
        <w:t xml:space="preserve">con cui il Consiglio di Istituto </w:t>
      </w:r>
      <w:r w:rsidR="000535E9" w:rsidRPr="000535E9">
        <w:rPr>
          <w:rFonts w:asciiTheme="minorHAnsi" w:eastAsia="PMingLiU" w:hAnsiTheme="minorHAnsi" w:cs="Arial"/>
          <w:i/>
          <w:spacing w:val="-1"/>
        </w:rPr>
        <w:t xml:space="preserve">approva </w:t>
      </w:r>
      <w:r w:rsidR="000535E9" w:rsidRPr="000535E9">
        <w:rPr>
          <w:rFonts w:asciiTheme="minorHAnsi" w:eastAsia="PMingLiU" w:hAnsiTheme="minorHAnsi" w:cs="Arial"/>
          <w:i/>
        </w:rPr>
        <w:t>il</w:t>
      </w:r>
      <w:r w:rsidR="000535E9" w:rsidRPr="000535E9">
        <w:rPr>
          <w:rFonts w:asciiTheme="minorHAnsi" w:eastAsia="PMingLiU" w:hAnsiTheme="minorHAnsi" w:cs="Arial"/>
          <w:i/>
          <w:spacing w:val="17"/>
        </w:rPr>
        <w:t xml:space="preserve"> </w:t>
      </w:r>
      <w:r w:rsidR="000535E9" w:rsidRPr="000535E9">
        <w:rPr>
          <w:rFonts w:asciiTheme="minorHAnsi" w:eastAsia="PMingLiU" w:hAnsiTheme="minorHAnsi" w:cs="Arial"/>
          <w:i/>
        </w:rPr>
        <w:t>Piano Triennale dell’Offerta Formativa p</w:t>
      </w:r>
      <w:r w:rsidR="000535E9" w:rsidRPr="000535E9">
        <w:rPr>
          <w:rFonts w:asciiTheme="minorHAnsi" w:eastAsia="PMingLiU" w:hAnsiTheme="minorHAnsi" w:cs="Arial"/>
          <w:i/>
          <w:spacing w:val="-1"/>
        </w:rPr>
        <w:t>e</w:t>
      </w:r>
      <w:r w:rsidR="000535E9" w:rsidRPr="000535E9">
        <w:rPr>
          <w:rFonts w:asciiTheme="minorHAnsi" w:eastAsia="PMingLiU" w:hAnsiTheme="minorHAnsi" w:cs="Arial"/>
          <w:i/>
        </w:rPr>
        <w:t>r l’anno</w:t>
      </w:r>
      <w:r w:rsidR="000535E9" w:rsidRPr="000535E9">
        <w:rPr>
          <w:rFonts w:asciiTheme="minorHAnsi" w:eastAsia="PMingLiU" w:hAnsiTheme="minorHAnsi" w:cs="Arial"/>
          <w:i/>
          <w:spacing w:val="-1"/>
        </w:rPr>
        <w:t xml:space="preserve"> </w:t>
      </w:r>
      <w:r w:rsidR="000535E9" w:rsidRPr="000535E9">
        <w:rPr>
          <w:rFonts w:asciiTheme="minorHAnsi" w:eastAsia="PMingLiU" w:hAnsiTheme="minorHAnsi" w:cs="Arial"/>
          <w:i/>
        </w:rPr>
        <w:t>scol</w:t>
      </w:r>
      <w:r w:rsidR="000535E9" w:rsidRPr="000535E9">
        <w:rPr>
          <w:rFonts w:asciiTheme="minorHAnsi" w:eastAsia="PMingLiU" w:hAnsiTheme="minorHAnsi" w:cs="Arial"/>
          <w:i/>
          <w:spacing w:val="-1"/>
        </w:rPr>
        <w:t>a</w:t>
      </w:r>
      <w:r w:rsidR="000535E9" w:rsidRPr="000535E9">
        <w:rPr>
          <w:rFonts w:asciiTheme="minorHAnsi" w:eastAsia="PMingLiU" w:hAnsiTheme="minorHAnsi" w:cs="Arial"/>
          <w:i/>
          <w:spacing w:val="1"/>
        </w:rPr>
        <w:t>s</w:t>
      </w:r>
      <w:r w:rsidR="000535E9" w:rsidRPr="000535E9">
        <w:rPr>
          <w:rFonts w:asciiTheme="minorHAnsi" w:eastAsia="PMingLiU" w:hAnsiTheme="minorHAnsi" w:cs="Arial"/>
          <w:i/>
        </w:rPr>
        <w:t xml:space="preserve">tico </w:t>
      </w:r>
      <w:r w:rsidR="000535E9" w:rsidRPr="000535E9">
        <w:rPr>
          <w:rFonts w:asciiTheme="minorHAnsi" w:eastAsia="PMingLiU" w:hAnsiTheme="minorHAnsi" w:cs="Arial"/>
          <w:i/>
          <w:spacing w:val="-1"/>
        </w:rPr>
        <w:t>2016/17;</w:t>
      </w:r>
    </w:p>
    <w:p w:rsidR="00733900" w:rsidRDefault="00733900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VISTO il piano annuale delle attività del personale docente;</w:t>
      </w:r>
    </w:p>
    <w:p w:rsidR="00733900" w:rsidRDefault="00733900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VISTO il piano delle attività del personale ATA, predisposto dal Direttore SGA e adottato dal Dirigente Scolastico;</w:t>
      </w:r>
    </w:p>
    <w:p w:rsidR="00733900" w:rsidRPr="002F372A" w:rsidRDefault="0088632D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VIST0</w:t>
      </w:r>
      <w:r w:rsidR="00733900" w:rsidRPr="002F372A">
        <w:rPr>
          <w:rFonts w:ascii="Calibri" w:hAnsi="Calibri"/>
          <w:i/>
        </w:rPr>
        <w:t xml:space="preserve"> la </w:t>
      </w:r>
      <w:r w:rsidR="004E0C29">
        <w:rPr>
          <w:rFonts w:ascii="Calibri" w:hAnsi="Calibri"/>
          <w:i/>
        </w:rPr>
        <w:t xml:space="preserve">nota </w:t>
      </w:r>
      <w:r w:rsidR="00733900" w:rsidRPr="008F2BF1">
        <w:rPr>
          <w:rFonts w:ascii="Calibri" w:hAnsi="Calibri"/>
          <w:i/>
        </w:rPr>
        <w:t xml:space="preserve">MIUR </w:t>
      </w:r>
      <w:proofErr w:type="spellStart"/>
      <w:r w:rsidR="00733900" w:rsidRPr="00C10F62">
        <w:rPr>
          <w:rFonts w:ascii="Calibri" w:hAnsi="Calibri"/>
          <w:i/>
        </w:rPr>
        <w:t>prot</w:t>
      </w:r>
      <w:proofErr w:type="spellEnd"/>
      <w:r w:rsidR="00733900" w:rsidRPr="00C10F62">
        <w:rPr>
          <w:rFonts w:ascii="Calibri" w:hAnsi="Calibri"/>
          <w:i/>
        </w:rPr>
        <w:t>. n</w:t>
      </w:r>
      <w:r w:rsidR="00117DC8" w:rsidRPr="00C10F62">
        <w:rPr>
          <w:rFonts w:ascii="Calibri" w:hAnsi="Calibri"/>
          <w:i/>
        </w:rPr>
        <w:t xml:space="preserve">. </w:t>
      </w:r>
      <w:r w:rsidR="00A75EA2" w:rsidRPr="00C10F62">
        <w:rPr>
          <w:rFonts w:ascii="Calibri" w:hAnsi="Calibri"/>
          <w:i/>
        </w:rPr>
        <w:t>1</w:t>
      </w:r>
      <w:r w:rsidR="00514AD3" w:rsidRPr="00C10F62">
        <w:rPr>
          <w:rFonts w:ascii="Calibri" w:hAnsi="Calibri"/>
          <w:i/>
        </w:rPr>
        <w:t>4207</w:t>
      </w:r>
      <w:r w:rsidR="00A75EA2" w:rsidRPr="00C10F62">
        <w:rPr>
          <w:rFonts w:ascii="Calibri" w:hAnsi="Calibri"/>
          <w:i/>
        </w:rPr>
        <w:t xml:space="preserve"> </w:t>
      </w:r>
      <w:r w:rsidR="008F2BF1" w:rsidRPr="00C10F62">
        <w:rPr>
          <w:rFonts w:ascii="Calibri" w:hAnsi="Calibri"/>
          <w:i/>
        </w:rPr>
        <w:t xml:space="preserve">del </w:t>
      </w:r>
      <w:r w:rsidR="00514AD3" w:rsidRPr="00C10F62">
        <w:rPr>
          <w:rFonts w:ascii="Calibri" w:hAnsi="Calibri"/>
          <w:i/>
        </w:rPr>
        <w:t>29</w:t>
      </w:r>
      <w:r w:rsidR="00A75EA2" w:rsidRPr="00C10F62">
        <w:rPr>
          <w:rFonts w:ascii="Calibri" w:hAnsi="Calibri"/>
          <w:i/>
        </w:rPr>
        <w:t>/09/201</w:t>
      </w:r>
      <w:r w:rsidR="00514AD3" w:rsidRPr="00C10F62">
        <w:rPr>
          <w:rFonts w:ascii="Calibri" w:hAnsi="Calibri"/>
          <w:i/>
        </w:rPr>
        <w:t>6</w:t>
      </w:r>
      <w:r w:rsidR="00B46D97" w:rsidRPr="00C10F62">
        <w:rPr>
          <w:rFonts w:ascii="Calibri" w:hAnsi="Calibri"/>
          <w:i/>
        </w:rPr>
        <w:t xml:space="preserve"> </w:t>
      </w:r>
      <w:r w:rsidR="00A75EA2" w:rsidRPr="00C10F62">
        <w:rPr>
          <w:rFonts w:ascii="Calibri" w:hAnsi="Calibri"/>
          <w:i/>
        </w:rPr>
        <w:t>(periodo sett./dic. 201</w:t>
      </w:r>
      <w:r w:rsidR="00C10F62" w:rsidRPr="00C10F62">
        <w:rPr>
          <w:rFonts w:ascii="Calibri" w:hAnsi="Calibri"/>
          <w:i/>
        </w:rPr>
        <w:t>6</w:t>
      </w:r>
      <w:r w:rsidR="008F2BF1" w:rsidRPr="00C10F62">
        <w:rPr>
          <w:rFonts w:ascii="Calibri" w:hAnsi="Calibri"/>
          <w:i/>
        </w:rPr>
        <w:t xml:space="preserve"> e gennaio/agosto 201</w:t>
      </w:r>
      <w:r w:rsidR="00C10F62" w:rsidRPr="00C10F62">
        <w:rPr>
          <w:rFonts w:ascii="Calibri" w:hAnsi="Calibri"/>
          <w:i/>
        </w:rPr>
        <w:t>7</w:t>
      </w:r>
      <w:r w:rsidR="008F2BF1" w:rsidRPr="00C10F62">
        <w:rPr>
          <w:rFonts w:ascii="Calibri" w:hAnsi="Calibri"/>
          <w:i/>
        </w:rPr>
        <w:t xml:space="preserve">) con </w:t>
      </w:r>
      <w:r w:rsidR="00733900" w:rsidRPr="00C10F62">
        <w:rPr>
          <w:rFonts w:ascii="Calibri" w:hAnsi="Calibri"/>
          <w:i/>
        </w:rPr>
        <w:t>l</w:t>
      </w:r>
      <w:r w:rsidR="004E0C29" w:rsidRPr="00C10F62">
        <w:rPr>
          <w:rFonts w:ascii="Calibri" w:hAnsi="Calibri"/>
          <w:i/>
        </w:rPr>
        <w:t>e</w:t>
      </w:r>
      <w:r w:rsidR="00733900" w:rsidRPr="00C10F62">
        <w:rPr>
          <w:rFonts w:ascii="Calibri" w:hAnsi="Calibri"/>
          <w:i/>
        </w:rPr>
        <w:t xml:space="preserve"> qual</w:t>
      </w:r>
      <w:r w:rsidR="004E0C29" w:rsidRPr="00C10F62">
        <w:rPr>
          <w:rFonts w:ascii="Calibri" w:hAnsi="Calibri"/>
          <w:i/>
        </w:rPr>
        <w:t>i</w:t>
      </w:r>
      <w:r w:rsidR="00733900" w:rsidRPr="00C10F62">
        <w:rPr>
          <w:rFonts w:ascii="Calibri" w:hAnsi="Calibri"/>
          <w:i/>
        </w:rPr>
        <w:t xml:space="preserve"> è stato comunicato l’ammontare</w:t>
      </w:r>
      <w:r w:rsidR="00733900" w:rsidRPr="008F2BF1">
        <w:rPr>
          <w:rFonts w:ascii="Calibri" w:hAnsi="Calibri"/>
          <w:i/>
        </w:rPr>
        <w:t xml:space="preserve"> delle risorse</w:t>
      </w:r>
      <w:r w:rsidR="00733900" w:rsidRPr="002F372A">
        <w:rPr>
          <w:rFonts w:ascii="Calibri" w:hAnsi="Calibri"/>
          <w:i/>
        </w:rPr>
        <w:t xml:space="preserve"> </w:t>
      </w:r>
      <w:r w:rsidR="00733900" w:rsidRPr="00D230D5">
        <w:rPr>
          <w:rFonts w:ascii="Calibri" w:hAnsi="Calibri"/>
          <w:i/>
        </w:rPr>
        <w:t>assegnate per il FIS, le funzioni strumentali, gli incarichi specifici</w:t>
      </w:r>
      <w:r w:rsidR="008F2BF1" w:rsidRPr="00D230D5">
        <w:rPr>
          <w:rFonts w:ascii="Calibri" w:hAnsi="Calibri"/>
          <w:i/>
        </w:rPr>
        <w:t xml:space="preserve"> e</w:t>
      </w:r>
      <w:r w:rsidR="00733900" w:rsidRPr="00D230D5">
        <w:rPr>
          <w:rFonts w:ascii="Calibri" w:hAnsi="Calibri"/>
          <w:i/>
        </w:rPr>
        <w:t xml:space="preserve"> ore eccedent</w:t>
      </w:r>
      <w:r w:rsidR="008F2BF1" w:rsidRPr="00D230D5">
        <w:rPr>
          <w:rFonts w:ascii="Calibri" w:hAnsi="Calibri"/>
          <w:i/>
        </w:rPr>
        <w:t>i sostituzione colleghi</w:t>
      </w:r>
      <w:r w:rsidR="008F2BF1">
        <w:rPr>
          <w:rFonts w:ascii="Calibri" w:hAnsi="Calibri"/>
          <w:i/>
        </w:rPr>
        <w:t xml:space="preserve"> assenti.</w:t>
      </w:r>
    </w:p>
    <w:p w:rsidR="00733900" w:rsidRDefault="00733900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</w:pPr>
      <w:r>
        <w:t>VI</w:t>
      </w:r>
      <w:r w:rsidR="0088632D">
        <w:rPr>
          <w:rFonts w:ascii="Calibri" w:hAnsi="Calibri"/>
          <w:i/>
        </w:rPr>
        <w:t>ST0</w:t>
      </w:r>
      <w:r>
        <w:rPr>
          <w:rFonts w:ascii="Calibri" w:hAnsi="Calibri"/>
          <w:i/>
        </w:rPr>
        <w:t xml:space="preserve"> la circolare MEF </w:t>
      </w:r>
      <w:proofErr w:type="spellStart"/>
      <w:r>
        <w:rPr>
          <w:rFonts w:ascii="Calibri" w:hAnsi="Calibri"/>
          <w:i/>
        </w:rPr>
        <w:t>n°</w:t>
      </w:r>
      <w:proofErr w:type="spellEnd"/>
      <w:r>
        <w:rPr>
          <w:rFonts w:ascii="Calibri" w:hAnsi="Calibri"/>
          <w:i/>
        </w:rPr>
        <w:t xml:space="preserve"> 25 del 19/07/2012 e relativi schemi allegati</w:t>
      </w:r>
      <w:r>
        <w:t>;</w:t>
      </w:r>
    </w:p>
    <w:p w:rsidR="00733900" w:rsidRPr="00257307" w:rsidRDefault="0088632D" w:rsidP="003A1DE2">
      <w:pPr>
        <w:pStyle w:val="Intestazione"/>
        <w:numPr>
          <w:ilvl w:val="0"/>
          <w:numId w:val="18"/>
        </w:numPr>
        <w:tabs>
          <w:tab w:val="clear" w:pos="928"/>
          <w:tab w:val="num" w:pos="426"/>
        </w:tabs>
        <w:spacing w:line="360" w:lineRule="auto"/>
        <w:ind w:left="426" w:hanging="426"/>
        <w:jc w:val="both"/>
      </w:pPr>
      <w:r>
        <w:rPr>
          <w:rFonts w:ascii="Calibri" w:hAnsi="Calibri"/>
          <w:i/>
        </w:rPr>
        <w:t>VIST0</w:t>
      </w:r>
      <w:r w:rsidR="00733900" w:rsidRPr="000F3FAC">
        <w:rPr>
          <w:rFonts w:ascii="Calibri" w:hAnsi="Calibri"/>
          <w:i/>
        </w:rPr>
        <w:t xml:space="preserve"> l’ipotesi di contrattazione </w:t>
      </w:r>
      <w:r w:rsidR="00733900" w:rsidRPr="00DC7479">
        <w:rPr>
          <w:rFonts w:ascii="Calibri" w:hAnsi="Calibri"/>
          <w:i/>
        </w:rPr>
        <w:t xml:space="preserve">integrativa di istituto siglata tra le parti in data </w:t>
      </w:r>
      <w:r w:rsidR="00DC7479" w:rsidRPr="00DC7479">
        <w:rPr>
          <w:rFonts w:ascii="Calibri" w:hAnsi="Calibri"/>
          <w:i/>
        </w:rPr>
        <w:t xml:space="preserve">14 dicembre </w:t>
      </w:r>
      <w:r w:rsidR="00A75EA2" w:rsidRPr="00DC7479">
        <w:rPr>
          <w:rFonts w:ascii="Calibri" w:hAnsi="Calibri"/>
          <w:i/>
        </w:rPr>
        <w:t>2016</w:t>
      </w:r>
      <w:r w:rsidR="00733900" w:rsidRPr="00DC7479">
        <w:rPr>
          <w:rFonts w:ascii="Calibri" w:hAnsi="Calibri"/>
          <w:i/>
        </w:rPr>
        <w:t xml:space="preserve"> che risulta coerente con le materie oggetto di</w:t>
      </w:r>
      <w:r w:rsidR="00733900">
        <w:rPr>
          <w:rFonts w:ascii="Calibri" w:hAnsi="Calibri"/>
          <w:i/>
        </w:rPr>
        <w:t xml:space="preserve"> contrattazione (</w:t>
      </w:r>
      <w:r w:rsidR="00733900" w:rsidRPr="000F3FAC">
        <w:rPr>
          <w:rFonts w:ascii="Calibri" w:hAnsi="Calibri"/>
          <w:i/>
        </w:rPr>
        <w:t>disposizioni legali e norme contrattuali), relaziona quanto segue</w:t>
      </w:r>
    </w:p>
    <w:p w:rsidR="00733900" w:rsidRDefault="00733900" w:rsidP="00187217">
      <w:pPr>
        <w:ind w:firstLine="426"/>
        <w:rPr>
          <w:rFonts w:ascii="Calibri" w:hAnsi="Calibri"/>
          <w:i/>
        </w:rPr>
      </w:pPr>
    </w:p>
    <w:p w:rsidR="00117DC8" w:rsidRDefault="00117DC8" w:rsidP="00187217">
      <w:pPr>
        <w:ind w:firstLine="426"/>
        <w:rPr>
          <w:rFonts w:ascii="Calibri" w:hAnsi="Calibri"/>
          <w:i/>
        </w:rPr>
      </w:pPr>
    </w:p>
    <w:p w:rsidR="00733900" w:rsidRDefault="00733900" w:rsidP="00187217">
      <w:pPr>
        <w:ind w:firstLine="426"/>
        <w:rPr>
          <w:rFonts w:ascii="Calibri" w:hAnsi="Calibri"/>
          <w:i/>
        </w:rPr>
      </w:pPr>
    </w:p>
    <w:p w:rsidR="00190998" w:rsidRDefault="00190998" w:rsidP="00187217">
      <w:pPr>
        <w:ind w:firstLine="426"/>
        <w:rPr>
          <w:rFonts w:ascii="Calibri" w:hAnsi="Calibri"/>
          <w:i/>
        </w:rPr>
      </w:pPr>
    </w:p>
    <w:p w:rsidR="00733900" w:rsidRDefault="00733900" w:rsidP="00187217">
      <w:pPr>
        <w:ind w:firstLine="426"/>
        <w:rPr>
          <w:rFonts w:ascii="Calibri" w:hAnsi="Calibri"/>
          <w:i/>
        </w:rPr>
      </w:pPr>
    </w:p>
    <w:p w:rsidR="00733900" w:rsidRDefault="00733900" w:rsidP="00187217">
      <w:pPr>
        <w:ind w:firstLine="426"/>
        <w:rPr>
          <w:rFonts w:ascii="Calibri" w:hAnsi="Calibri"/>
          <w:i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4"/>
          <w:highlight w:val="yellow"/>
        </w:rPr>
        <w:lastRenderedPageBreak/>
        <w:t>MODULO I</w:t>
      </w:r>
      <w:r>
        <w:rPr>
          <w:rFonts w:ascii="Calibri" w:hAnsi="Calibri"/>
          <w:b/>
          <w:bCs/>
          <w:color w:val="000000"/>
          <w:sz w:val="24"/>
        </w:rPr>
        <w:t xml:space="preserve"> 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 xml:space="preserve">COSTITUZIONE DELLA DOTAZIONE PER </w:t>
      </w:r>
      <w:smartTag w:uri="urn:schemas-microsoft-com:office:smarttags" w:element="PersonName">
        <w:smartTagPr>
          <w:attr w:name="ProductID" w:val="LA CONTRATTAZIONE INTREGRATIVA"/>
        </w:smartTagPr>
        <w:r>
          <w:rPr>
            <w:rFonts w:ascii="Calibri" w:hAnsi="Calibri"/>
            <w:b/>
            <w:bCs/>
            <w:color w:val="000000"/>
            <w:sz w:val="22"/>
          </w:rPr>
          <w:t>LA CONTRATTAZIONE INTEGRATIVA</w:t>
        </w:r>
      </w:smartTag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szCs w:val="10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highlight w:val="cyan"/>
        </w:rPr>
        <w:t>SEZIONE I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Risorse fisse aventi carattere di certezza e stabilità </w:t>
      </w:r>
    </w:p>
    <w:p w:rsidR="009A45C5" w:rsidRDefault="009A45C5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</w:rPr>
      </w:pPr>
      <w:r>
        <w:rPr>
          <w:rFonts w:ascii="Calibri" w:hAnsi="Calibri"/>
          <w:color w:val="000000"/>
        </w:rPr>
        <w:t>Le risorse finanziarie</w:t>
      </w:r>
      <w:r w:rsidR="007064CE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</w:t>
      </w:r>
      <w:r w:rsidR="007064CE">
        <w:rPr>
          <w:rFonts w:ascii="Calibri" w:hAnsi="Calibri"/>
          <w:color w:val="000000"/>
        </w:rPr>
        <w:t>oggetto di contrattazione integrativa di sede per l'anno scolastico 201</w:t>
      </w:r>
      <w:r w:rsidR="00CD4831">
        <w:rPr>
          <w:rFonts w:ascii="Calibri" w:hAnsi="Calibri"/>
          <w:color w:val="000000"/>
        </w:rPr>
        <w:t>6</w:t>
      </w:r>
      <w:r w:rsidR="007064CE">
        <w:rPr>
          <w:rFonts w:ascii="Calibri" w:hAnsi="Calibri"/>
          <w:color w:val="000000"/>
        </w:rPr>
        <w:t>/201</w:t>
      </w:r>
      <w:r w:rsidR="00CD4831">
        <w:rPr>
          <w:rFonts w:ascii="Calibri" w:hAnsi="Calibri"/>
          <w:color w:val="000000"/>
        </w:rPr>
        <w:t>7</w:t>
      </w:r>
      <w:r w:rsidR="007064CE">
        <w:rPr>
          <w:rFonts w:ascii="Calibri" w:hAnsi="Calibri"/>
          <w:color w:val="000000"/>
        </w:rPr>
        <w:t xml:space="preserve">, </w:t>
      </w:r>
      <w:r>
        <w:rPr>
          <w:rFonts w:ascii="Calibri" w:hAnsi="Calibri"/>
          <w:color w:val="000000"/>
        </w:rPr>
        <w:t xml:space="preserve">sono state assegnate </w:t>
      </w:r>
      <w:r w:rsidRPr="00C10F62">
        <w:rPr>
          <w:rFonts w:ascii="Calibri" w:hAnsi="Calibri"/>
        </w:rPr>
        <w:t xml:space="preserve">con </w:t>
      </w:r>
      <w:r w:rsidRPr="00C10F62">
        <w:rPr>
          <w:rFonts w:ascii="Calibri" w:hAnsi="Calibri"/>
          <w:i/>
        </w:rPr>
        <w:t xml:space="preserve">nota MIUR </w:t>
      </w:r>
      <w:proofErr w:type="spellStart"/>
      <w:r w:rsidRPr="00C10F62">
        <w:rPr>
          <w:rFonts w:ascii="Calibri" w:hAnsi="Calibri"/>
          <w:i/>
        </w:rPr>
        <w:t>prot</w:t>
      </w:r>
      <w:proofErr w:type="spellEnd"/>
      <w:r w:rsidRPr="00C10F62">
        <w:rPr>
          <w:rFonts w:ascii="Calibri" w:hAnsi="Calibri"/>
          <w:i/>
        </w:rPr>
        <w:t>.</w:t>
      </w:r>
      <w:r w:rsidR="00C10F62" w:rsidRPr="00C10F62">
        <w:rPr>
          <w:rFonts w:ascii="Calibri" w:hAnsi="Calibri"/>
          <w:i/>
        </w:rPr>
        <w:t xml:space="preserve"> n. 14207 del 29/09/2016 (periodo sett./dic. 2016 e gennaio/agosto 2017) </w:t>
      </w:r>
      <w:r w:rsidR="007064CE">
        <w:rPr>
          <w:rFonts w:ascii="Calibri" w:hAnsi="Calibri"/>
          <w:color w:val="000000"/>
        </w:rPr>
        <w:t>sono determinate come segue</w:t>
      </w:r>
      <w:r>
        <w:rPr>
          <w:rFonts w:ascii="Calibri" w:hAnsi="Calibri"/>
          <w:i/>
        </w:rPr>
        <w:t>:</w:t>
      </w:r>
    </w:p>
    <w:p w:rsidR="009A45C5" w:rsidRDefault="009A45C5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tbl>
      <w:tblPr>
        <w:tblW w:w="8950" w:type="dxa"/>
        <w:jc w:val="center"/>
        <w:tblInd w:w="-2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3002"/>
        <w:gridCol w:w="1577"/>
        <w:gridCol w:w="1485"/>
        <w:gridCol w:w="1559"/>
        <w:gridCol w:w="1327"/>
      </w:tblGrid>
      <w:tr w:rsidR="0059778A" w:rsidTr="0059778A">
        <w:trPr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778A" w:rsidRDefault="0059778A" w:rsidP="003B4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778A" w:rsidRDefault="0059778A" w:rsidP="00504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8F2BF1">
              <w:rPr>
                <w:rFonts w:ascii="Calibri" w:hAnsi="Calibri"/>
                <w:i/>
              </w:rPr>
              <w:t xml:space="preserve"> (periodo sett./dic. 201</w:t>
            </w:r>
            <w:r w:rsidR="005046F5">
              <w:rPr>
                <w:rFonts w:ascii="Calibri" w:hAnsi="Calibri"/>
                <w:i/>
              </w:rPr>
              <w:t>6</w:t>
            </w:r>
            <w:r w:rsidR="006B588C">
              <w:rPr>
                <w:rFonts w:ascii="Calibri" w:hAnsi="Calibri"/>
                <w:i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Default="0059778A" w:rsidP="005046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i/>
              </w:rPr>
              <w:t xml:space="preserve"> </w:t>
            </w:r>
            <w:r w:rsidR="006B588C">
              <w:rPr>
                <w:rFonts w:ascii="Calibri" w:hAnsi="Calibri"/>
                <w:i/>
              </w:rPr>
              <w:t>(periodo gennaio/agosto 201</w:t>
            </w:r>
            <w:r w:rsidR="005046F5">
              <w:rPr>
                <w:rFonts w:ascii="Calibri" w:hAnsi="Calibri"/>
                <w:i/>
              </w:rPr>
              <w:t>7</w:t>
            </w:r>
            <w:r w:rsidRPr="008F2BF1">
              <w:rPr>
                <w:rFonts w:ascii="Calibri" w:hAnsi="Calibri"/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Pr="008F2BF1" w:rsidRDefault="0059778A" w:rsidP="003B4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Totali Lordo dipendente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Pr="008F2BF1" w:rsidRDefault="0059778A" w:rsidP="003B4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Totali Lordo Stato</w:t>
            </w:r>
          </w:p>
        </w:tc>
      </w:tr>
      <w:tr w:rsidR="0059778A" w:rsidRPr="00B0384F" w:rsidTr="0059778A">
        <w:trPr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778A" w:rsidRDefault="0059778A" w:rsidP="003B4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Fondo dell’Istituzione Scolastica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778A" w:rsidRPr="00B0384F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B0384F">
              <w:rPr>
                <w:rFonts w:ascii="Calibri" w:hAnsi="Calibri"/>
              </w:rPr>
              <w:t xml:space="preserve">€. </w:t>
            </w:r>
            <w:r>
              <w:rPr>
                <w:rFonts w:ascii="Calibri" w:hAnsi="Calibri"/>
              </w:rPr>
              <w:t>12.</w:t>
            </w:r>
            <w:r w:rsidR="008A2D46">
              <w:rPr>
                <w:rFonts w:ascii="Calibri" w:hAnsi="Calibri"/>
              </w:rPr>
              <w:t>837,27</w:t>
            </w:r>
            <w:r w:rsidRPr="00B0384F">
              <w:rPr>
                <w:rFonts w:ascii="Calibri" w:hAnsi="Calibri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Pr="00B0384F" w:rsidRDefault="0059778A" w:rsidP="00472E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B0384F">
              <w:rPr>
                <w:rFonts w:ascii="Calibri" w:hAnsi="Calibri"/>
              </w:rPr>
              <w:t xml:space="preserve">€. </w:t>
            </w:r>
            <w:r w:rsidR="00472E6A">
              <w:rPr>
                <w:rFonts w:ascii="Calibri" w:hAnsi="Calibri"/>
              </w:rPr>
              <w:t>25.674,54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Pr="00B0384F" w:rsidRDefault="0059778A" w:rsidP="00E161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. </w:t>
            </w:r>
            <w:r w:rsidR="008A4B42">
              <w:rPr>
                <w:rFonts w:ascii="Calibri" w:hAnsi="Calibri"/>
              </w:rPr>
              <w:t>3</w:t>
            </w:r>
            <w:r w:rsidR="00684C71">
              <w:rPr>
                <w:rFonts w:ascii="Calibri" w:hAnsi="Calibri"/>
              </w:rPr>
              <w:t>8.5</w:t>
            </w:r>
            <w:r w:rsidR="00E16138">
              <w:rPr>
                <w:rFonts w:ascii="Calibri" w:hAnsi="Calibri"/>
              </w:rPr>
              <w:t>1</w:t>
            </w:r>
            <w:r w:rsidR="00684C71">
              <w:rPr>
                <w:rFonts w:ascii="Calibri" w:hAnsi="Calibri"/>
              </w:rPr>
              <w:t>1,81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Pr="00B0384F" w:rsidRDefault="0059778A" w:rsidP="002C36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B0384F">
              <w:rPr>
                <w:rFonts w:ascii="Calibri" w:hAnsi="Calibri"/>
              </w:rPr>
              <w:t xml:space="preserve">€. </w:t>
            </w:r>
            <w:r w:rsidR="00684C71">
              <w:rPr>
                <w:rFonts w:ascii="Calibri" w:hAnsi="Calibri"/>
              </w:rPr>
              <w:t>51.105,1</w:t>
            </w:r>
            <w:r w:rsidR="002C3600">
              <w:rPr>
                <w:rFonts w:ascii="Calibri" w:hAnsi="Calibri"/>
              </w:rPr>
              <w:t>7</w:t>
            </w:r>
          </w:p>
        </w:tc>
      </w:tr>
      <w:tr w:rsidR="0059778A" w:rsidTr="0059778A">
        <w:trPr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778A" w:rsidRDefault="0059778A" w:rsidP="009A45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Funzioni strumentali al POF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778A" w:rsidRPr="002F372A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€ 1.</w:t>
            </w:r>
            <w:r w:rsidR="008A2D46">
              <w:rPr>
                <w:rFonts w:ascii="Calibri" w:hAnsi="Calibri"/>
              </w:rPr>
              <w:t>560,09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€. </w:t>
            </w:r>
            <w:r w:rsidR="008A2D46">
              <w:rPr>
                <w:rFonts w:ascii="Calibri" w:hAnsi="Calibri"/>
              </w:rPr>
              <w:t>3.120,18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59778A" w:rsidP="00684C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€. </w:t>
            </w:r>
            <w:r w:rsidR="00684C71">
              <w:rPr>
                <w:rFonts w:ascii="Calibri" w:hAnsi="Calibri"/>
              </w:rPr>
              <w:t>4.680,27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Default="0059778A" w:rsidP="00684C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€. </w:t>
            </w:r>
            <w:r w:rsidR="00684C71">
              <w:rPr>
                <w:rFonts w:ascii="Calibri" w:hAnsi="Calibri"/>
              </w:rPr>
              <w:t>6.210,72</w:t>
            </w:r>
          </w:p>
        </w:tc>
      </w:tr>
      <w:tr w:rsidR="0059778A" w:rsidTr="0059778A">
        <w:trPr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778A" w:rsidRDefault="0059778A" w:rsidP="003B4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Incarichi specifici al personale ATA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778A" w:rsidRPr="002F372A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</w:t>
            </w:r>
            <w:r w:rsidR="008A4B42">
              <w:rPr>
                <w:rFonts w:ascii="Calibri" w:hAnsi="Calibri"/>
              </w:rPr>
              <w:t>5</w:t>
            </w:r>
            <w:r w:rsidR="008A2D46">
              <w:rPr>
                <w:rFonts w:ascii="Calibri" w:hAnsi="Calibri"/>
              </w:rPr>
              <w:t>70,95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1.</w:t>
            </w:r>
            <w:r w:rsidR="008A4B42">
              <w:rPr>
                <w:rFonts w:ascii="Calibri" w:hAnsi="Calibri"/>
              </w:rPr>
              <w:t>1</w:t>
            </w:r>
            <w:r w:rsidR="008A2D46">
              <w:rPr>
                <w:rFonts w:ascii="Calibri" w:hAnsi="Calibri"/>
              </w:rPr>
              <w:t>41,90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59778A" w:rsidP="00684C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1.</w:t>
            </w:r>
            <w:r w:rsidR="00684C71">
              <w:rPr>
                <w:rFonts w:ascii="Calibri" w:hAnsi="Calibri"/>
              </w:rPr>
              <w:t>712,85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Default="0059778A" w:rsidP="002C36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2.</w:t>
            </w:r>
            <w:r w:rsidR="008A4B42">
              <w:rPr>
                <w:rFonts w:ascii="Calibri" w:hAnsi="Calibri"/>
              </w:rPr>
              <w:t>2</w:t>
            </w:r>
            <w:r w:rsidR="00684C71">
              <w:rPr>
                <w:rFonts w:ascii="Calibri" w:hAnsi="Calibri"/>
              </w:rPr>
              <w:t>72,9</w:t>
            </w:r>
            <w:r w:rsidR="002C3600">
              <w:rPr>
                <w:rFonts w:ascii="Calibri" w:hAnsi="Calibri"/>
              </w:rPr>
              <w:t>5</w:t>
            </w:r>
          </w:p>
        </w:tc>
      </w:tr>
      <w:tr w:rsidR="0059778A" w:rsidTr="0059778A">
        <w:trPr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778A" w:rsidRDefault="0059778A" w:rsidP="003B4F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 di sostituzione  docenti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778A" w:rsidRPr="002F372A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</w:t>
            </w:r>
            <w:r w:rsidR="008A4B42">
              <w:rPr>
                <w:rFonts w:ascii="Calibri" w:hAnsi="Calibri"/>
              </w:rPr>
              <w:t>56</w:t>
            </w:r>
            <w:r w:rsidR="008A2D46">
              <w:rPr>
                <w:rFonts w:ascii="Calibri" w:hAnsi="Calibri"/>
              </w:rPr>
              <w:t>0,71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1.</w:t>
            </w:r>
            <w:r w:rsidR="008A4B42">
              <w:rPr>
                <w:rFonts w:ascii="Calibri" w:hAnsi="Calibri"/>
              </w:rPr>
              <w:t>1</w:t>
            </w:r>
            <w:r w:rsidR="008A2D46">
              <w:rPr>
                <w:rFonts w:ascii="Calibri" w:hAnsi="Calibri"/>
              </w:rPr>
              <w:t>21,41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59778A" w:rsidP="00684C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1.</w:t>
            </w:r>
            <w:r w:rsidR="00684C71">
              <w:rPr>
                <w:rFonts w:ascii="Calibri" w:hAnsi="Calibri"/>
              </w:rPr>
              <w:t>682,12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Default="0059778A" w:rsidP="002C36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2.</w:t>
            </w:r>
            <w:r w:rsidR="008A4B42">
              <w:rPr>
                <w:rFonts w:ascii="Calibri" w:hAnsi="Calibri"/>
              </w:rPr>
              <w:t>2</w:t>
            </w:r>
            <w:r w:rsidR="00684C71">
              <w:rPr>
                <w:rFonts w:ascii="Calibri" w:hAnsi="Calibri"/>
              </w:rPr>
              <w:t>32,1</w:t>
            </w:r>
            <w:r w:rsidR="002C3600">
              <w:rPr>
                <w:rFonts w:ascii="Calibri" w:hAnsi="Calibri"/>
              </w:rPr>
              <w:t>7</w:t>
            </w:r>
          </w:p>
        </w:tc>
      </w:tr>
      <w:tr w:rsidR="0059778A" w:rsidTr="0059778A">
        <w:trPr>
          <w:jc w:val="center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778A" w:rsidRDefault="0059778A" w:rsidP="003B4F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TOTALE COMPLESSIVO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9778A" w:rsidRDefault="0059778A" w:rsidP="008A2D4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€ 1</w:t>
            </w:r>
            <w:r w:rsidR="008A2D46">
              <w:rPr>
                <w:rFonts w:ascii="Calibri" w:hAnsi="Calibri"/>
                <w:b/>
                <w:bCs/>
              </w:rPr>
              <w:t>5.529,02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59778A" w:rsidP="00472E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€ </w:t>
            </w:r>
            <w:r w:rsidR="00472E6A">
              <w:rPr>
                <w:rFonts w:ascii="Calibri" w:hAnsi="Calibri"/>
                <w:b/>
                <w:bCs/>
              </w:rPr>
              <w:t>31.058,03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778A" w:rsidRDefault="00190B58" w:rsidP="00684C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€ 4</w:t>
            </w:r>
            <w:r w:rsidR="00684C71">
              <w:rPr>
                <w:rFonts w:ascii="Calibri" w:hAnsi="Calibri"/>
                <w:b/>
                <w:bCs/>
              </w:rPr>
              <w:t>6.587,05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778A" w:rsidRDefault="0059778A" w:rsidP="002C360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€ </w:t>
            </w:r>
            <w:r w:rsidR="00684C71">
              <w:rPr>
                <w:rFonts w:ascii="Calibri" w:hAnsi="Calibri"/>
                <w:b/>
                <w:bCs/>
              </w:rPr>
              <w:t>61.</w:t>
            </w:r>
            <w:r w:rsidR="002C3600">
              <w:rPr>
                <w:rFonts w:ascii="Calibri" w:hAnsi="Calibri"/>
                <w:b/>
                <w:bCs/>
              </w:rPr>
              <w:t>821,01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</w:tr>
    </w:tbl>
    <w:p w:rsidR="009A45C5" w:rsidRDefault="009A45C5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>SEZIONE II</w:t>
      </w:r>
    </w:p>
    <w:p w:rsidR="00F000A3" w:rsidRDefault="00F000A3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Cs w:val="16"/>
        </w:rPr>
      </w:pPr>
      <w:r>
        <w:rPr>
          <w:rFonts w:ascii="Calibri" w:hAnsi="Calibri"/>
          <w:b/>
          <w:bCs/>
          <w:color w:val="000000"/>
          <w:szCs w:val="16"/>
        </w:rPr>
        <w:t>Risorse Variabili</w:t>
      </w:r>
    </w:p>
    <w:p w:rsidR="002B3CCA" w:rsidRPr="002B3CCA" w:rsidRDefault="002B3CCA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i/>
          <w:color w:val="000000"/>
          <w:szCs w:val="16"/>
        </w:rPr>
      </w:pPr>
    </w:p>
    <w:tbl>
      <w:tblPr>
        <w:tblW w:w="8712" w:type="dxa"/>
        <w:jc w:val="center"/>
        <w:tblInd w:w="8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811"/>
        <w:gridCol w:w="1984"/>
        <w:gridCol w:w="1917"/>
      </w:tblGrid>
      <w:tr w:rsidR="001E67D5" w:rsidTr="006C4100">
        <w:trPr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E67D5" w:rsidRPr="006C4100" w:rsidRDefault="001E67D5" w:rsidP="006C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6C4100">
              <w:rPr>
                <w:rFonts w:ascii="Calibri" w:hAnsi="Calibri"/>
                <w:b/>
              </w:rPr>
              <w:t>Somme non utilizzate provenienti da esercizi precedenti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E67D5" w:rsidRDefault="006F75FF" w:rsidP="00B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Risorse anno scolastico 201</w:t>
            </w:r>
            <w:r w:rsidR="00DC7479">
              <w:rPr>
                <w:rFonts w:ascii="Calibri" w:hAnsi="Calibri"/>
                <w:b/>
                <w:bCs/>
              </w:rPr>
              <w:t>6</w:t>
            </w:r>
            <w:r w:rsidR="001E67D5">
              <w:rPr>
                <w:rFonts w:ascii="Calibri" w:hAnsi="Calibri"/>
                <w:b/>
                <w:bCs/>
              </w:rPr>
              <w:t>/201</w:t>
            </w:r>
            <w:r w:rsidR="00DC7479">
              <w:rPr>
                <w:rFonts w:ascii="Calibri" w:hAnsi="Calibri"/>
                <w:b/>
                <w:bCs/>
              </w:rPr>
              <w:t>7</w:t>
            </w:r>
          </w:p>
          <w:p w:rsidR="001E67D5" w:rsidRDefault="001E67D5" w:rsidP="00B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(lordo dipendente)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7D5" w:rsidRDefault="001E67D5" w:rsidP="00B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Risorse anno scolastico 201</w:t>
            </w:r>
            <w:r w:rsidR="00DC7479"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/201</w:t>
            </w:r>
            <w:r w:rsidR="00DC7479">
              <w:rPr>
                <w:rFonts w:ascii="Calibri" w:hAnsi="Calibri"/>
                <w:b/>
                <w:bCs/>
              </w:rPr>
              <w:t>7</w:t>
            </w:r>
          </w:p>
          <w:p w:rsidR="001E67D5" w:rsidRDefault="001E67D5" w:rsidP="00BB0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(lordo Stato)</w:t>
            </w:r>
          </w:p>
        </w:tc>
      </w:tr>
      <w:tr w:rsidR="006C4100" w:rsidRPr="00E2725E" w:rsidTr="003912EB">
        <w:trPr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C4100" w:rsidRPr="001E67D5" w:rsidRDefault="006C4100" w:rsidP="001E67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</w:rPr>
              <w:t>Ore di sostituzione  docenti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C4100" w:rsidRDefault="00FD4080" w:rsidP="005C51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€ 566,02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4100" w:rsidRDefault="00FD4080" w:rsidP="005C51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€ 751,11</w:t>
            </w:r>
          </w:p>
        </w:tc>
      </w:tr>
      <w:tr w:rsidR="00FD4080" w:rsidTr="003912EB">
        <w:trPr>
          <w:jc w:val="center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D4080" w:rsidRDefault="00FD4080" w:rsidP="00BB04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TOTALE COMPLESSIVO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D4080" w:rsidRPr="00FD4080" w:rsidRDefault="00FD4080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D4080">
              <w:rPr>
                <w:rFonts w:ascii="Calibri" w:hAnsi="Calibri"/>
                <w:b/>
              </w:rPr>
              <w:t>€ 566,02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080" w:rsidRPr="00FD4080" w:rsidRDefault="00FD4080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D4080">
              <w:rPr>
                <w:rFonts w:ascii="Calibri" w:hAnsi="Calibri"/>
                <w:b/>
              </w:rPr>
              <w:t>€ 751,11</w:t>
            </w:r>
          </w:p>
        </w:tc>
      </w:tr>
    </w:tbl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szCs w:val="10"/>
          <w:highlight w:val="cyan"/>
        </w:rPr>
      </w:pPr>
    </w:p>
    <w:p w:rsidR="008C4252" w:rsidRDefault="008C4252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>SEZIONE III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DECURTAZIONI DEL FONDO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i/>
          <w:color w:val="000000"/>
        </w:rPr>
      </w:pPr>
      <w:r>
        <w:rPr>
          <w:rFonts w:ascii="Calibri" w:hAnsi="Calibri"/>
          <w:bCs/>
          <w:i/>
          <w:color w:val="000000"/>
        </w:rPr>
        <w:t xml:space="preserve">Non sono previste decurtazioni 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i/>
          <w:color w:val="000000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>SEZIONE IV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Cs w:val="16"/>
        </w:rPr>
      </w:pPr>
      <w:r>
        <w:rPr>
          <w:rFonts w:ascii="Calibri" w:hAnsi="Calibri"/>
          <w:b/>
          <w:bCs/>
          <w:color w:val="000000"/>
          <w:szCs w:val="16"/>
        </w:rPr>
        <w:t>SINTESI DELLA COSTITUZIONE DEL FONDO SOTTOPOSTO A CERTIFICAZIONE</w:t>
      </w:r>
    </w:p>
    <w:tbl>
      <w:tblPr>
        <w:tblW w:w="0" w:type="auto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1836"/>
        <w:gridCol w:w="2004"/>
      </w:tblGrid>
      <w:tr w:rsidR="008434FB" w:rsidTr="00565FB8">
        <w:trPr>
          <w:jc w:val="center"/>
        </w:trPr>
        <w:tc>
          <w:tcPr>
            <w:tcW w:w="4820" w:type="dxa"/>
          </w:tcPr>
          <w:p w:rsidR="008434FB" w:rsidRDefault="008434FB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TIPOLOGIA DELLE RISORSE</w:t>
            </w:r>
          </w:p>
        </w:tc>
        <w:tc>
          <w:tcPr>
            <w:tcW w:w="1836" w:type="dxa"/>
          </w:tcPr>
          <w:p w:rsidR="008434FB" w:rsidRDefault="0090467E" w:rsidP="0056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Lordo dipendente</w:t>
            </w:r>
          </w:p>
        </w:tc>
        <w:tc>
          <w:tcPr>
            <w:tcW w:w="2004" w:type="dxa"/>
          </w:tcPr>
          <w:p w:rsidR="008434FB" w:rsidRDefault="0090467E" w:rsidP="00565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Lordo Stato</w:t>
            </w:r>
          </w:p>
        </w:tc>
      </w:tr>
      <w:tr w:rsidR="008A2D32" w:rsidTr="00C129D6">
        <w:trPr>
          <w:jc w:val="center"/>
        </w:trPr>
        <w:tc>
          <w:tcPr>
            <w:tcW w:w="4820" w:type="dxa"/>
            <w:shd w:val="clear" w:color="auto" w:fill="C6D9F1"/>
          </w:tcPr>
          <w:p w:rsidR="008A2D32" w:rsidRDefault="008A2D32" w:rsidP="003A1DE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TOTALE DELLE RISORSE FISSE</w:t>
            </w:r>
          </w:p>
        </w:tc>
        <w:tc>
          <w:tcPr>
            <w:tcW w:w="1836" w:type="dxa"/>
            <w:shd w:val="clear" w:color="auto" w:fill="C6D9F1"/>
            <w:vAlign w:val="center"/>
          </w:tcPr>
          <w:p w:rsidR="008A2D32" w:rsidRDefault="008A2D32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€ 46.587,05</w:t>
            </w:r>
          </w:p>
        </w:tc>
        <w:tc>
          <w:tcPr>
            <w:tcW w:w="2004" w:type="dxa"/>
            <w:shd w:val="clear" w:color="auto" w:fill="C6D9F1"/>
          </w:tcPr>
          <w:p w:rsidR="008A2D32" w:rsidRDefault="00C6002D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€ 61.821,01</w:t>
            </w:r>
          </w:p>
        </w:tc>
      </w:tr>
      <w:tr w:rsidR="00FD4080" w:rsidTr="00565FB8">
        <w:trPr>
          <w:jc w:val="center"/>
        </w:trPr>
        <w:tc>
          <w:tcPr>
            <w:tcW w:w="4820" w:type="dxa"/>
            <w:shd w:val="clear" w:color="auto" w:fill="F2DBDB"/>
          </w:tcPr>
          <w:p w:rsidR="00FD4080" w:rsidRDefault="00FD4080" w:rsidP="003A1DE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TOTALE DELLE RISORSE VARIABILI</w:t>
            </w:r>
          </w:p>
        </w:tc>
        <w:tc>
          <w:tcPr>
            <w:tcW w:w="1836" w:type="dxa"/>
            <w:shd w:val="clear" w:color="auto" w:fill="F2DBDB"/>
            <w:vAlign w:val="center"/>
          </w:tcPr>
          <w:p w:rsidR="00FD4080" w:rsidRPr="00FD4080" w:rsidRDefault="00FD4080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D4080">
              <w:rPr>
                <w:rFonts w:ascii="Calibri" w:hAnsi="Calibri"/>
                <w:b/>
              </w:rPr>
              <w:t>€ 566,02</w:t>
            </w:r>
          </w:p>
        </w:tc>
        <w:tc>
          <w:tcPr>
            <w:tcW w:w="2004" w:type="dxa"/>
            <w:shd w:val="clear" w:color="auto" w:fill="F2DBDB"/>
          </w:tcPr>
          <w:p w:rsidR="00FD4080" w:rsidRPr="00FD4080" w:rsidRDefault="00FD4080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D4080">
              <w:rPr>
                <w:rFonts w:ascii="Calibri" w:hAnsi="Calibri"/>
                <w:b/>
              </w:rPr>
              <w:t>€ 751,11</w:t>
            </w:r>
          </w:p>
        </w:tc>
      </w:tr>
      <w:tr w:rsidR="00C47007" w:rsidTr="00C47007">
        <w:trPr>
          <w:jc w:val="center"/>
        </w:trPr>
        <w:tc>
          <w:tcPr>
            <w:tcW w:w="4820" w:type="dxa"/>
            <w:shd w:val="clear" w:color="auto" w:fill="FFFF00"/>
          </w:tcPr>
          <w:p w:rsidR="00C47007" w:rsidRDefault="00C47007" w:rsidP="003A1DE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b/>
                <w:bCs/>
                <w:i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color w:val="000000"/>
              </w:rPr>
              <w:t>TOTALE DELLA DOTAZIONE  SOTTOPOSTA A CERTIFICAZIONE</w:t>
            </w:r>
          </w:p>
        </w:tc>
        <w:tc>
          <w:tcPr>
            <w:tcW w:w="1836" w:type="dxa"/>
            <w:shd w:val="clear" w:color="auto" w:fill="FFFF00"/>
            <w:vAlign w:val="center"/>
          </w:tcPr>
          <w:p w:rsidR="00C47007" w:rsidRDefault="00C47007" w:rsidP="00FD40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€ 4</w:t>
            </w:r>
            <w:r w:rsidR="00FD4080">
              <w:rPr>
                <w:rFonts w:ascii="Calibri" w:hAnsi="Calibri"/>
                <w:b/>
                <w:bCs/>
              </w:rPr>
              <w:t>7.153,07</w:t>
            </w:r>
          </w:p>
        </w:tc>
        <w:tc>
          <w:tcPr>
            <w:tcW w:w="2004" w:type="dxa"/>
            <w:shd w:val="clear" w:color="auto" w:fill="FFFF00"/>
            <w:vAlign w:val="center"/>
          </w:tcPr>
          <w:p w:rsidR="00C47007" w:rsidRDefault="00C47007" w:rsidP="00C600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€ 6</w:t>
            </w:r>
            <w:r w:rsidR="00FD4080">
              <w:rPr>
                <w:rFonts w:ascii="Calibri" w:hAnsi="Calibri"/>
                <w:b/>
                <w:bCs/>
              </w:rPr>
              <w:t>2.</w:t>
            </w:r>
            <w:r w:rsidR="00C6002D">
              <w:rPr>
                <w:rFonts w:ascii="Calibri" w:hAnsi="Calibri"/>
                <w:b/>
                <w:bCs/>
              </w:rPr>
              <w:t>572,12</w:t>
            </w:r>
          </w:p>
        </w:tc>
      </w:tr>
    </w:tbl>
    <w:p w:rsidR="00BD2FA6" w:rsidRDefault="00BD2FA6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9E3857" w:rsidRDefault="009E3857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  <w:highlight w:val="yellow"/>
        </w:rPr>
      </w:pPr>
    </w:p>
    <w:p w:rsidR="005B6176" w:rsidRDefault="005B6176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  <w:highlight w:val="yellow"/>
        </w:rPr>
      </w:pPr>
    </w:p>
    <w:p w:rsidR="00A60D97" w:rsidRDefault="00A60D97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  <w:highlight w:val="yellow"/>
        </w:rPr>
      </w:pPr>
    </w:p>
    <w:p w:rsidR="00C6002D" w:rsidRDefault="00C6002D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  <w:highlight w:val="yellow"/>
        </w:rPr>
      </w:pPr>
    </w:p>
    <w:p w:rsidR="00C6002D" w:rsidRDefault="00C6002D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  <w:highlight w:val="yellow"/>
        </w:rPr>
      </w:pPr>
    </w:p>
    <w:p w:rsidR="00A60D97" w:rsidRDefault="00A60D97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  <w:highlight w:val="yellow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</w:rPr>
      </w:pPr>
      <w:r>
        <w:rPr>
          <w:rFonts w:ascii="Calibri" w:hAnsi="Calibri"/>
          <w:b/>
          <w:bCs/>
          <w:color w:val="000000"/>
          <w:sz w:val="24"/>
          <w:szCs w:val="16"/>
          <w:highlight w:val="yellow"/>
        </w:rPr>
        <w:lastRenderedPageBreak/>
        <w:t>MODULO II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4"/>
          <w:szCs w:val="16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16"/>
        </w:rPr>
      </w:pPr>
      <w:r>
        <w:rPr>
          <w:rFonts w:ascii="Calibri" w:hAnsi="Calibri"/>
          <w:b/>
          <w:bCs/>
          <w:color w:val="000000"/>
          <w:sz w:val="22"/>
          <w:szCs w:val="16"/>
        </w:rPr>
        <w:t xml:space="preserve">DEFINIZIONE DELLE POSTE </w:t>
      </w:r>
      <w:proofErr w:type="spellStart"/>
      <w:r>
        <w:rPr>
          <w:rFonts w:ascii="Calibri" w:hAnsi="Calibri"/>
          <w:b/>
          <w:bCs/>
          <w:color w:val="000000"/>
          <w:sz w:val="22"/>
          <w:szCs w:val="16"/>
        </w:rPr>
        <w:t>DI</w:t>
      </w:r>
      <w:proofErr w:type="spellEnd"/>
      <w:r>
        <w:rPr>
          <w:rFonts w:ascii="Calibri" w:hAnsi="Calibri"/>
          <w:b/>
          <w:bCs/>
          <w:color w:val="000000"/>
          <w:sz w:val="22"/>
          <w:szCs w:val="16"/>
        </w:rPr>
        <w:t xml:space="preserve"> DESTINAZIONE DELLA DOTAZIONE  PER </w:t>
      </w:r>
      <w:smartTag w:uri="urn:schemas-microsoft-com:office:smarttags" w:element="PersonName">
        <w:smartTagPr>
          <w:attr w:name="ProductID" w:val="LA CONTRATTAZIONE INTEGRATIVA"/>
        </w:smartTagPr>
        <w:r>
          <w:rPr>
            <w:rFonts w:ascii="Calibri" w:hAnsi="Calibri"/>
            <w:b/>
            <w:bCs/>
            <w:color w:val="000000"/>
            <w:sz w:val="22"/>
            <w:szCs w:val="16"/>
          </w:rPr>
          <w:t>LA CONTRATTAZIONE INTEGRATIVA</w:t>
        </w:r>
      </w:smartTag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10"/>
          <w:szCs w:val="10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>SEZIONE I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Cs w:val="16"/>
        </w:rPr>
      </w:pPr>
      <w:r>
        <w:rPr>
          <w:rFonts w:ascii="Calibri" w:hAnsi="Calibri"/>
          <w:b/>
          <w:bCs/>
          <w:color w:val="000000"/>
          <w:szCs w:val="16"/>
        </w:rPr>
        <w:t xml:space="preserve">Destinazioni non disponibili alla contrattazione integrativa o comunque non regolate specificamente dal contratto Integrativo sottoposto a certificazione </w:t>
      </w:r>
    </w:p>
    <w:tbl>
      <w:tblPr>
        <w:tblW w:w="8708" w:type="dxa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1762"/>
        <w:gridCol w:w="1701"/>
      </w:tblGrid>
      <w:tr w:rsidR="002641C8" w:rsidTr="003F659C">
        <w:trPr>
          <w:jc w:val="center"/>
        </w:trPr>
        <w:tc>
          <w:tcPr>
            <w:tcW w:w="5245" w:type="dxa"/>
          </w:tcPr>
          <w:p w:rsidR="002641C8" w:rsidRDefault="002641C8" w:rsidP="0018721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62" w:type="dxa"/>
          </w:tcPr>
          <w:p w:rsidR="002641C8" w:rsidRDefault="002641C8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Risorse a</w:t>
            </w:r>
            <w:r w:rsidR="00660D37"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  <w:b/>
                <w:bCs/>
              </w:rPr>
              <w:t>s</w:t>
            </w:r>
            <w:r w:rsidR="00660D37"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 xml:space="preserve"> 201</w:t>
            </w:r>
            <w:r w:rsidR="00A56910"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/201</w:t>
            </w:r>
            <w:r w:rsidR="00A56910">
              <w:rPr>
                <w:rFonts w:ascii="Calibri" w:hAnsi="Calibri"/>
                <w:b/>
                <w:bCs/>
              </w:rPr>
              <w:t>7</w:t>
            </w:r>
          </w:p>
          <w:p w:rsidR="002641C8" w:rsidRDefault="002641C8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(lordo dipendente)</w:t>
            </w:r>
          </w:p>
        </w:tc>
        <w:tc>
          <w:tcPr>
            <w:tcW w:w="1701" w:type="dxa"/>
          </w:tcPr>
          <w:p w:rsidR="002641C8" w:rsidRDefault="002641C8" w:rsidP="00264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Risorse a</w:t>
            </w:r>
            <w:r w:rsidR="00660D37">
              <w:rPr>
                <w:rFonts w:ascii="Calibri" w:hAnsi="Calibri"/>
                <w:b/>
                <w:bCs/>
              </w:rPr>
              <w:t xml:space="preserve">. </w:t>
            </w:r>
            <w:r>
              <w:rPr>
                <w:rFonts w:ascii="Calibri" w:hAnsi="Calibri"/>
                <w:b/>
                <w:bCs/>
              </w:rPr>
              <w:t>s</w:t>
            </w:r>
            <w:r w:rsidR="00660D37">
              <w:rPr>
                <w:rFonts w:ascii="Calibri" w:hAnsi="Calibri"/>
                <w:b/>
                <w:bCs/>
              </w:rPr>
              <w:t>.</w:t>
            </w:r>
            <w:r>
              <w:rPr>
                <w:rFonts w:ascii="Calibri" w:hAnsi="Calibri"/>
                <w:b/>
                <w:bCs/>
              </w:rPr>
              <w:t xml:space="preserve"> 201</w:t>
            </w:r>
            <w:r w:rsidR="00A56910"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/201</w:t>
            </w:r>
            <w:r w:rsidR="00A56910">
              <w:rPr>
                <w:rFonts w:ascii="Calibri" w:hAnsi="Calibri"/>
                <w:b/>
                <w:bCs/>
              </w:rPr>
              <w:t>7</w:t>
            </w:r>
          </w:p>
          <w:p w:rsidR="002641C8" w:rsidRDefault="002641C8" w:rsidP="00264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  <w:color w:val="000000"/>
              </w:rPr>
              <w:t>(lordo Stato)</w:t>
            </w:r>
          </w:p>
        </w:tc>
      </w:tr>
      <w:tr w:rsidR="00D66B6C" w:rsidTr="003F659C">
        <w:trPr>
          <w:jc w:val="center"/>
        </w:trPr>
        <w:tc>
          <w:tcPr>
            <w:tcW w:w="5245" w:type="dxa"/>
          </w:tcPr>
          <w:p w:rsidR="00D66B6C" w:rsidRPr="002F372A" w:rsidRDefault="00D66B6C" w:rsidP="00C44C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Compenso quota variabile dell’indennità di direzione del  DSGA</w:t>
            </w:r>
          </w:p>
        </w:tc>
        <w:tc>
          <w:tcPr>
            <w:tcW w:w="1762" w:type="dxa"/>
            <w:vAlign w:val="center"/>
          </w:tcPr>
          <w:p w:rsidR="00D66B6C" w:rsidRPr="004C6B1D" w:rsidRDefault="00D66B6C" w:rsidP="00A569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 w:rsidRPr="004C6B1D">
              <w:rPr>
                <w:rFonts w:ascii="Calibri" w:hAnsi="Calibri"/>
              </w:rPr>
              <w:t>€.3.</w:t>
            </w:r>
            <w:r w:rsidR="00A56910">
              <w:rPr>
                <w:rFonts w:ascii="Calibri" w:hAnsi="Calibri"/>
              </w:rPr>
              <w:t>630</w:t>
            </w:r>
            <w:r w:rsidR="009E3857" w:rsidRPr="004C6B1D">
              <w:rPr>
                <w:rFonts w:ascii="Calibri" w:hAnsi="Calibri"/>
              </w:rPr>
              <w:t>,00</w:t>
            </w:r>
            <w:r w:rsidRPr="004C6B1D">
              <w:rPr>
                <w:rFonts w:ascii="Calibri" w:hAnsi="Calibri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66B6C" w:rsidRPr="0062794C" w:rsidRDefault="00D66B6C" w:rsidP="00A569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4.</w:t>
            </w:r>
            <w:r w:rsidR="00A56910">
              <w:rPr>
                <w:rFonts w:ascii="Calibri" w:hAnsi="Calibri"/>
              </w:rPr>
              <w:t>817,01</w:t>
            </w:r>
          </w:p>
        </w:tc>
      </w:tr>
      <w:tr w:rsidR="00986E56" w:rsidTr="003F659C">
        <w:trPr>
          <w:jc w:val="center"/>
        </w:trPr>
        <w:tc>
          <w:tcPr>
            <w:tcW w:w="5245" w:type="dxa"/>
          </w:tcPr>
          <w:p w:rsidR="00986E56" w:rsidRDefault="00986E56" w:rsidP="00C44C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2F372A">
              <w:rPr>
                <w:rFonts w:ascii="Calibri" w:hAnsi="Calibri"/>
              </w:rPr>
              <w:t>Compenso per il sostituto del DSGA: quota fissa e quota variabile dell’indennità di direzione del DSGA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762" w:type="dxa"/>
            <w:vAlign w:val="center"/>
          </w:tcPr>
          <w:p w:rsidR="00986E56" w:rsidRPr="004C6B1D" w:rsidRDefault="00986E56" w:rsidP="00A569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 w:rsidRPr="004C6B1D">
              <w:rPr>
                <w:rFonts w:ascii="Calibri" w:hAnsi="Calibri"/>
              </w:rPr>
              <w:t xml:space="preserve">€ </w:t>
            </w:r>
            <w:r w:rsidR="00A56910">
              <w:rPr>
                <w:rFonts w:ascii="Calibri" w:hAnsi="Calibri"/>
              </w:rPr>
              <w:t xml:space="preserve">   700</w:t>
            </w:r>
            <w:r w:rsidR="009E3857" w:rsidRPr="004C6B1D">
              <w:rPr>
                <w:rFonts w:ascii="Calibri" w:hAnsi="Calibri"/>
              </w:rPr>
              <w:t>,00</w:t>
            </w:r>
          </w:p>
        </w:tc>
        <w:tc>
          <w:tcPr>
            <w:tcW w:w="1701" w:type="dxa"/>
            <w:vAlign w:val="center"/>
          </w:tcPr>
          <w:p w:rsidR="00986E56" w:rsidRDefault="00986E56" w:rsidP="00A569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€ </w:t>
            </w:r>
            <w:r w:rsidR="00A56910">
              <w:rPr>
                <w:rFonts w:ascii="Calibri" w:hAnsi="Calibri"/>
              </w:rPr>
              <w:t xml:space="preserve">   928,90</w:t>
            </w:r>
          </w:p>
        </w:tc>
      </w:tr>
      <w:tr w:rsidR="00A56910" w:rsidTr="003F659C">
        <w:trPr>
          <w:jc w:val="center"/>
        </w:trPr>
        <w:tc>
          <w:tcPr>
            <w:tcW w:w="5245" w:type="dxa"/>
          </w:tcPr>
          <w:p w:rsidR="00A56910" w:rsidRDefault="00A56910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Compenso per ore eccedenti</w:t>
            </w:r>
          </w:p>
        </w:tc>
        <w:tc>
          <w:tcPr>
            <w:tcW w:w="1762" w:type="dxa"/>
            <w:vAlign w:val="center"/>
          </w:tcPr>
          <w:p w:rsidR="00A56910" w:rsidRDefault="00A56910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1.682,12</w:t>
            </w:r>
          </w:p>
        </w:tc>
        <w:tc>
          <w:tcPr>
            <w:tcW w:w="1701" w:type="dxa"/>
          </w:tcPr>
          <w:p w:rsidR="00A56910" w:rsidRDefault="00A56910" w:rsidP="00C600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2.232,1</w:t>
            </w:r>
            <w:r w:rsidR="00C6002D">
              <w:rPr>
                <w:rFonts w:ascii="Calibri" w:hAnsi="Calibri"/>
              </w:rPr>
              <w:t>7</w:t>
            </w:r>
          </w:p>
        </w:tc>
      </w:tr>
      <w:tr w:rsidR="00986E56" w:rsidTr="003F659C">
        <w:trPr>
          <w:jc w:val="center"/>
        </w:trPr>
        <w:tc>
          <w:tcPr>
            <w:tcW w:w="5245" w:type="dxa"/>
          </w:tcPr>
          <w:p w:rsidR="00986E56" w:rsidRDefault="00986E56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TOTALE</w:t>
            </w:r>
          </w:p>
        </w:tc>
        <w:tc>
          <w:tcPr>
            <w:tcW w:w="1762" w:type="dxa"/>
            <w:vAlign w:val="center"/>
          </w:tcPr>
          <w:p w:rsidR="00986E56" w:rsidRPr="00FF4B99" w:rsidRDefault="00986E56" w:rsidP="00A569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/>
              </w:rPr>
            </w:pPr>
            <w:r w:rsidRPr="00FF4B99">
              <w:rPr>
                <w:rFonts w:ascii="Calibri" w:hAnsi="Calibri"/>
                <w:b/>
              </w:rPr>
              <w:t>€</w:t>
            </w:r>
            <w:r w:rsidR="003F659C">
              <w:rPr>
                <w:rFonts w:ascii="Calibri" w:hAnsi="Calibri"/>
                <w:b/>
              </w:rPr>
              <w:t xml:space="preserve"> </w:t>
            </w:r>
            <w:r w:rsidR="00A56910">
              <w:rPr>
                <w:rFonts w:ascii="Calibri" w:hAnsi="Calibri"/>
                <w:b/>
              </w:rPr>
              <w:t>6.012,12</w:t>
            </w:r>
          </w:p>
        </w:tc>
        <w:tc>
          <w:tcPr>
            <w:tcW w:w="1701" w:type="dxa"/>
          </w:tcPr>
          <w:p w:rsidR="00986E56" w:rsidRPr="00FF4B99" w:rsidRDefault="00986E56" w:rsidP="00A5691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€</w:t>
            </w:r>
            <w:r w:rsidR="003F659C">
              <w:rPr>
                <w:rFonts w:ascii="Calibri" w:hAnsi="Calibri"/>
                <w:b/>
              </w:rPr>
              <w:t xml:space="preserve"> </w:t>
            </w:r>
            <w:r w:rsidR="00C6002D">
              <w:rPr>
                <w:rFonts w:ascii="Calibri" w:hAnsi="Calibri"/>
                <w:b/>
              </w:rPr>
              <w:t>7.978,</w:t>
            </w:r>
            <w:r w:rsidR="00A56910">
              <w:rPr>
                <w:rFonts w:ascii="Calibri" w:hAnsi="Calibri"/>
                <w:b/>
              </w:rPr>
              <w:t>0</w:t>
            </w:r>
            <w:r w:rsidR="00C6002D">
              <w:rPr>
                <w:rFonts w:ascii="Calibri" w:hAnsi="Calibri"/>
                <w:b/>
              </w:rPr>
              <w:t>8</w:t>
            </w:r>
          </w:p>
        </w:tc>
      </w:tr>
    </w:tbl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16"/>
          <w:szCs w:val="16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>SEZIONE II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DESTINAZIONI SPECIFICAMENTE REGOLATE DALLA CONTRATTAZIONE INTEGRATIVA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Finalizzazioni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Le attività da retribuire, compatibilmente con le risorse finanziarie disponibili, sono quelle relative alle diverse esigenze didattiche e organizzative e alle aree di personale interno alla scuola, in correlazione con il </w:t>
      </w:r>
      <w:proofErr w:type="spellStart"/>
      <w:r>
        <w:rPr>
          <w:rFonts w:ascii="Calibri" w:hAnsi="Calibri"/>
          <w:color w:val="000000"/>
        </w:rPr>
        <w:t>P.</w:t>
      </w:r>
      <w:r w:rsidR="00FD7B51">
        <w:rPr>
          <w:rFonts w:ascii="Calibri" w:hAnsi="Calibri"/>
          <w:color w:val="000000"/>
        </w:rPr>
        <w:t>T.</w:t>
      </w:r>
      <w:r>
        <w:rPr>
          <w:rFonts w:ascii="Calibri" w:hAnsi="Calibri"/>
          <w:color w:val="000000"/>
        </w:rPr>
        <w:t>O.F.</w:t>
      </w:r>
      <w:proofErr w:type="spellEnd"/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 seguito si indicano i compensi da corrispondere a:</w:t>
      </w:r>
    </w:p>
    <w:p w:rsidR="00B77B3B" w:rsidRDefault="00B77B3B" w:rsidP="0018721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Cs/>
        </w:rPr>
      </w:pPr>
      <w:r w:rsidRPr="00660D37">
        <w:rPr>
          <w:rFonts w:ascii="Calibri" w:hAnsi="Calibri"/>
          <w:b/>
          <w:bCs/>
          <w:color w:val="000000"/>
        </w:rPr>
        <w:t>Personale docente:</w:t>
      </w:r>
      <w:r>
        <w:rPr>
          <w:rFonts w:ascii="Calibri" w:hAnsi="Calibri"/>
          <w:b/>
          <w:bCs/>
          <w:color w:val="000000"/>
        </w:rPr>
        <w:t xml:space="preserve"> </w:t>
      </w:r>
    </w:p>
    <w:tbl>
      <w:tblPr>
        <w:tblW w:w="8679" w:type="dxa"/>
        <w:jc w:val="center"/>
        <w:tblInd w:w="-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4993"/>
        <w:gridCol w:w="1843"/>
        <w:gridCol w:w="1843"/>
      </w:tblGrid>
      <w:tr w:rsidR="00421BB1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Pr="00495E9E" w:rsidRDefault="00421BB1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95E9E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Pr="00495E9E" w:rsidRDefault="00421BB1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95E9E">
              <w:rPr>
                <w:rFonts w:ascii="Calibri" w:hAnsi="Calibri"/>
                <w:b/>
                <w:bCs/>
                <w:sz w:val="18"/>
                <w:szCs w:val="18"/>
              </w:rPr>
              <w:t>Risorse anno scolastico 201</w:t>
            </w:r>
            <w:r w:rsidR="00673A06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Pr="00495E9E">
              <w:rPr>
                <w:rFonts w:ascii="Calibri" w:hAnsi="Calibri"/>
                <w:b/>
                <w:bCs/>
                <w:sz w:val="18"/>
                <w:szCs w:val="18"/>
              </w:rPr>
              <w:t>/201</w:t>
            </w:r>
            <w:r w:rsidR="00673A06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  <w:p w:rsidR="00421BB1" w:rsidRPr="00495E9E" w:rsidRDefault="00421BB1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495E9E">
              <w:rPr>
                <w:rFonts w:ascii="Calibri" w:hAnsi="Calibri"/>
                <w:b/>
                <w:bCs/>
                <w:sz w:val="18"/>
                <w:szCs w:val="18"/>
              </w:rPr>
              <w:t>(lordo dipendente)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Pr="00495E9E" w:rsidRDefault="00421BB1" w:rsidP="0042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95E9E">
              <w:rPr>
                <w:rFonts w:ascii="Calibri" w:hAnsi="Calibri"/>
                <w:b/>
                <w:bCs/>
                <w:sz w:val="18"/>
                <w:szCs w:val="18"/>
              </w:rPr>
              <w:t xml:space="preserve">Risorse anno scolastico </w:t>
            </w:r>
            <w:r w:rsidR="002B2543" w:rsidRPr="00495E9E">
              <w:rPr>
                <w:rFonts w:ascii="Calibri" w:hAnsi="Calibri"/>
                <w:b/>
                <w:bCs/>
                <w:sz w:val="18"/>
                <w:szCs w:val="18"/>
              </w:rPr>
              <w:t>201</w:t>
            </w:r>
            <w:r w:rsidR="00673A06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="002B2543" w:rsidRPr="00495E9E">
              <w:rPr>
                <w:rFonts w:ascii="Calibri" w:hAnsi="Calibri"/>
                <w:b/>
                <w:bCs/>
                <w:sz w:val="18"/>
                <w:szCs w:val="18"/>
              </w:rPr>
              <w:t>/201</w:t>
            </w:r>
            <w:r w:rsidR="00673A06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  <w:p w:rsidR="00421BB1" w:rsidRPr="00495E9E" w:rsidRDefault="00421BB1" w:rsidP="00421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95E9E">
              <w:rPr>
                <w:rFonts w:ascii="Calibri" w:hAnsi="Calibri"/>
                <w:b/>
                <w:bCs/>
                <w:sz w:val="18"/>
                <w:szCs w:val="18"/>
              </w:rPr>
              <w:t>(lordo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Stato</w:t>
            </w:r>
            <w:r w:rsidRPr="00495E9E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</w:tc>
      </w:tr>
      <w:tr w:rsidR="00421BB1" w:rsidRPr="00361A9B" w:rsidTr="008877D0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Pr="00257307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Particolare impegno professionale ‘in aula’ connesso alle innovazioni e alla ricerca didattica e flessibilità organizzativa e didattica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9065B2" w:rsidRDefault="00421BB1" w:rsidP="009065B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BB1" w:rsidRPr="009065B2" w:rsidRDefault="00106812" w:rsidP="008877D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21BB1" w:rsidRPr="00EB2245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Attività aggiuntive di insegnamento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4C1D58" w:rsidRDefault="00421BB1" w:rsidP="00673A0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</w:rPr>
            </w:pPr>
            <w:r w:rsidRPr="004C1D58">
              <w:rPr>
                <w:rFonts w:ascii="Calibri" w:hAnsi="Calibri"/>
              </w:rPr>
              <w:t>€</w:t>
            </w:r>
            <w:r w:rsidR="004C7CA8" w:rsidRPr="004C1D58">
              <w:rPr>
                <w:rFonts w:ascii="Calibri" w:hAnsi="Calibri"/>
              </w:rPr>
              <w:t xml:space="preserve"> </w:t>
            </w:r>
            <w:r w:rsidR="00673A06">
              <w:rPr>
                <w:rFonts w:ascii="Calibri" w:hAnsi="Calibri"/>
              </w:rPr>
              <w:t>4.900,00</w:t>
            </w:r>
            <w:r w:rsidRPr="004C1D58">
              <w:rPr>
                <w:rFonts w:ascii="Calibri" w:hAnsi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Pr="009065B2" w:rsidRDefault="00421BB1" w:rsidP="004F480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 w:rsidR="004C7CA8">
              <w:rPr>
                <w:rFonts w:ascii="Calibri" w:hAnsi="Calibri"/>
              </w:rPr>
              <w:t xml:space="preserve"> </w:t>
            </w:r>
            <w:r w:rsidR="004F4801">
              <w:rPr>
                <w:rFonts w:ascii="Calibri" w:hAnsi="Calibri"/>
              </w:rPr>
              <w:t>6.502,30</w:t>
            </w:r>
          </w:p>
        </w:tc>
      </w:tr>
      <w:tr w:rsidR="00421BB1" w:rsidRPr="009065B2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Attività aggiuntive funzionali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4C1D58" w:rsidRDefault="00421BB1" w:rsidP="00687BF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4C1D58">
              <w:rPr>
                <w:rFonts w:ascii="Calibri" w:hAnsi="Calibri"/>
              </w:rPr>
              <w:t>€</w:t>
            </w:r>
            <w:r w:rsidR="00FD7300" w:rsidRPr="004C1D58">
              <w:rPr>
                <w:rFonts w:ascii="Calibri" w:hAnsi="Calibri"/>
              </w:rPr>
              <w:t xml:space="preserve"> </w:t>
            </w:r>
            <w:r w:rsidR="004F4801">
              <w:rPr>
                <w:rFonts w:ascii="Calibri" w:hAnsi="Calibri"/>
              </w:rPr>
              <w:t>1</w:t>
            </w:r>
            <w:r w:rsidR="00A419FD">
              <w:rPr>
                <w:rFonts w:ascii="Calibri" w:hAnsi="Calibri"/>
              </w:rPr>
              <w:t>5.00</w:t>
            </w:r>
            <w:r w:rsidR="00687BFB">
              <w:rPr>
                <w:rFonts w:ascii="Calibri" w:hAnsi="Calibri"/>
              </w:rPr>
              <w:t>2</w:t>
            </w:r>
            <w:r w:rsidR="00A419FD">
              <w:rPr>
                <w:rFonts w:ascii="Calibri" w:hAnsi="Calibri"/>
              </w:rPr>
              <w:t>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Pr="009065B2" w:rsidRDefault="00421BB1" w:rsidP="00687BF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 w:rsidR="00FD7300">
              <w:rPr>
                <w:rFonts w:ascii="Calibri" w:hAnsi="Calibri"/>
              </w:rPr>
              <w:t xml:space="preserve"> </w:t>
            </w:r>
            <w:r w:rsidR="004F4801">
              <w:rPr>
                <w:rFonts w:ascii="Calibri" w:hAnsi="Calibri"/>
              </w:rPr>
              <w:t>19.</w:t>
            </w:r>
            <w:r w:rsidR="00A419FD">
              <w:rPr>
                <w:rFonts w:ascii="Calibri" w:hAnsi="Calibri"/>
              </w:rPr>
              <w:t>90</w:t>
            </w:r>
            <w:r w:rsidR="00687BFB">
              <w:rPr>
                <w:rFonts w:ascii="Calibri" w:hAnsi="Calibri"/>
              </w:rPr>
              <w:t>8</w:t>
            </w:r>
            <w:r w:rsidR="00A419FD">
              <w:rPr>
                <w:rFonts w:ascii="Calibri" w:hAnsi="Calibri"/>
              </w:rPr>
              <w:t>,</w:t>
            </w:r>
            <w:r w:rsidR="00687BFB">
              <w:rPr>
                <w:rFonts w:ascii="Calibri" w:hAnsi="Calibri"/>
              </w:rPr>
              <w:t>01</w:t>
            </w:r>
          </w:p>
        </w:tc>
      </w:tr>
      <w:tr w:rsidR="00421BB1" w:rsidRPr="00EB2245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Ore aggiuntive per l’attuazione dei corsi di recupero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4C1D58" w:rsidRDefault="00421BB1" w:rsidP="008877D0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 w:rsidRPr="004C1D58">
              <w:rPr>
                <w:rFonts w:ascii="Calibri" w:hAnsi="Calibri"/>
              </w:rPr>
              <w:t xml:space="preserve">€.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Pr="00EB2245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</w:p>
        </w:tc>
      </w:tr>
      <w:tr w:rsidR="00421BB1" w:rsidRPr="00EB2245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Compensi attribuiti ai collaboratori del dirigente scolastico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4C1D58" w:rsidRDefault="00421BB1" w:rsidP="0038126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4C1D58">
              <w:rPr>
                <w:rFonts w:ascii="Calibri" w:hAnsi="Calibri"/>
              </w:rPr>
              <w:t>€</w:t>
            </w:r>
            <w:r w:rsidR="004C7CA8" w:rsidRPr="004C1D58">
              <w:rPr>
                <w:rFonts w:ascii="Calibri" w:hAnsi="Calibri"/>
              </w:rPr>
              <w:t xml:space="preserve"> </w:t>
            </w:r>
            <w:r w:rsidR="00381265">
              <w:rPr>
                <w:rFonts w:ascii="Calibri" w:hAnsi="Calibri"/>
              </w:rPr>
              <w:t>4.025,</w:t>
            </w:r>
            <w:r w:rsidR="002B2543" w:rsidRPr="004C1D58">
              <w:rPr>
                <w:rFonts w:ascii="Calibri" w:hAnsi="Calibri"/>
              </w:rPr>
              <w:t>00</w:t>
            </w:r>
            <w:r w:rsidRPr="004C1D58">
              <w:rPr>
                <w:rFonts w:ascii="Calibri" w:hAnsi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Pr="00EB2245" w:rsidRDefault="00421BB1" w:rsidP="004F4801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</w:t>
            </w:r>
            <w:r w:rsidR="004C7CA8">
              <w:rPr>
                <w:rFonts w:ascii="Calibri" w:hAnsi="Calibri"/>
              </w:rPr>
              <w:t xml:space="preserve"> </w:t>
            </w:r>
            <w:r w:rsidR="004F4801">
              <w:rPr>
                <w:rFonts w:ascii="Calibri" w:hAnsi="Calibri"/>
              </w:rPr>
              <w:t>5.341,17</w:t>
            </w:r>
          </w:p>
        </w:tc>
      </w:tr>
      <w:tr w:rsidR="00421BB1" w:rsidRPr="00EB2245" w:rsidTr="00FD7300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>Compensi per il personale docente ed educativo per ogni altra attività deliberata nell’ambito del POF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4C1D58" w:rsidRDefault="00421BB1" w:rsidP="0038126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 w:rsidRPr="004C1D58">
              <w:rPr>
                <w:rFonts w:ascii="Calibri" w:hAnsi="Calibri"/>
              </w:rPr>
              <w:t>€</w:t>
            </w:r>
            <w:r w:rsidR="00FD7300" w:rsidRPr="004C1D58">
              <w:rPr>
                <w:rFonts w:ascii="Calibri" w:hAnsi="Calibri"/>
              </w:rPr>
              <w:t xml:space="preserve"> </w:t>
            </w:r>
            <w:r w:rsidR="00381265">
              <w:rPr>
                <w:rFonts w:ascii="Calibri" w:hAnsi="Calibri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BB1" w:rsidRPr="00EB2245" w:rsidRDefault="00421BB1" w:rsidP="0038126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 w:rsidR="00FD7300">
              <w:rPr>
                <w:rFonts w:ascii="Calibri" w:hAnsi="Calibri"/>
              </w:rPr>
              <w:t xml:space="preserve"> </w:t>
            </w:r>
            <w:r w:rsidR="00381265">
              <w:rPr>
                <w:rFonts w:ascii="Calibri" w:hAnsi="Calibri"/>
              </w:rPr>
              <w:t>0,00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21BB1" w:rsidRPr="00EB2245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Particolari impegni connessi alla valutazione degli alunni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EB2245" w:rsidRDefault="00106812" w:rsidP="0010681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  <w:r w:rsidR="00421BB1" w:rsidRPr="00EB2245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 xml:space="preserve">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Pr="00EB2245" w:rsidRDefault="00106812" w:rsidP="00FF4B9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21BB1" w:rsidTr="00660D37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Indennità di turno notturno, festivo e </w:t>
            </w:r>
            <w:proofErr w:type="spellStart"/>
            <w:r>
              <w:rPr>
                <w:rFonts w:ascii="Calibri" w:hAnsi="Calibri"/>
              </w:rPr>
              <w:t>notturno-festivo</w:t>
            </w:r>
            <w:proofErr w:type="spellEnd"/>
            <w:r>
              <w:rPr>
                <w:rFonts w:ascii="Calibri" w:hAnsi="Calibri"/>
              </w:rPr>
              <w:t xml:space="preserve"> del personale educativo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Default="00421BB1" w:rsidP="00660D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BB1" w:rsidRDefault="00106812" w:rsidP="00660D3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21BB1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Indennità di bilinguismo e trilinguismo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Default="00106812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F4801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4801" w:rsidRDefault="004F480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Funzioni strumentali al POF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801" w:rsidRDefault="004F4801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4.680,27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801" w:rsidRDefault="004F4801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6.210,72</w:t>
            </w:r>
          </w:p>
        </w:tc>
      </w:tr>
      <w:tr w:rsidR="00421BB1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Compensi per attività complementari di ed. fisica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Pr="002F372A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 w:rsidRPr="002F372A">
              <w:rPr>
                <w:rFonts w:ascii="Calibri" w:hAnsi="Calibri"/>
              </w:rPr>
              <w:t>€.</w:t>
            </w:r>
            <w:r>
              <w:rPr>
                <w:rFonts w:ascii="Calibri" w:hAnsi="Calibri"/>
              </w:rPr>
              <w:t xml:space="preserve"> 0,00</w:t>
            </w:r>
            <w:r w:rsidRPr="002F372A">
              <w:rPr>
                <w:rFonts w:ascii="Calibri" w:hAnsi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Pr="002F372A" w:rsidRDefault="00106812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21BB1" w:rsidTr="00106812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Compensi per progetti relativi alle aree a rischio, a forte processo immigratorio e contro l’emarginazione scolastica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Default="00421BB1" w:rsidP="0010681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21BB1" w:rsidRDefault="00106812" w:rsidP="0010681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21BB1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Compensi relativi a progetti nazionali e comunitari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Default="00106812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21BB1" w:rsidTr="00421BB1">
        <w:trPr>
          <w:jc w:val="center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1BB1" w:rsidRDefault="00421BB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TOTALE COMPLESSIVO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1BB1" w:rsidRDefault="00421BB1" w:rsidP="00687BF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€</w:t>
            </w:r>
            <w:r w:rsidR="00640601">
              <w:rPr>
                <w:rFonts w:ascii="Calibri" w:hAnsi="Calibri"/>
                <w:b/>
                <w:bCs/>
              </w:rPr>
              <w:t xml:space="preserve"> </w:t>
            </w:r>
            <w:r w:rsidR="004C1D58">
              <w:rPr>
                <w:rFonts w:ascii="Calibri" w:hAnsi="Calibri"/>
                <w:b/>
                <w:bCs/>
              </w:rPr>
              <w:t>2</w:t>
            </w:r>
            <w:r w:rsidR="00A419FD">
              <w:rPr>
                <w:rFonts w:ascii="Calibri" w:hAnsi="Calibri"/>
                <w:b/>
                <w:bCs/>
              </w:rPr>
              <w:t>8.60</w:t>
            </w:r>
            <w:r w:rsidR="00687BFB">
              <w:rPr>
                <w:rFonts w:ascii="Calibri" w:hAnsi="Calibri"/>
                <w:b/>
                <w:bCs/>
              </w:rPr>
              <w:t>7</w:t>
            </w:r>
            <w:r w:rsidR="00A419FD">
              <w:rPr>
                <w:rFonts w:ascii="Calibri" w:hAnsi="Calibri"/>
                <w:b/>
                <w:bCs/>
              </w:rPr>
              <w:t>,54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1BB1" w:rsidRDefault="00421BB1" w:rsidP="00687BF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€</w:t>
            </w:r>
            <w:r w:rsidR="00772068">
              <w:rPr>
                <w:rFonts w:ascii="Calibri" w:hAnsi="Calibri"/>
                <w:b/>
                <w:bCs/>
              </w:rPr>
              <w:t xml:space="preserve"> </w:t>
            </w:r>
            <w:r w:rsidR="004C1D58">
              <w:rPr>
                <w:rFonts w:ascii="Calibri" w:hAnsi="Calibri"/>
                <w:b/>
                <w:bCs/>
              </w:rPr>
              <w:t>3</w:t>
            </w:r>
            <w:r w:rsidR="004F4801">
              <w:rPr>
                <w:rFonts w:ascii="Calibri" w:hAnsi="Calibri"/>
                <w:b/>
                <w:bCs/>
              </w:rPr>
              <w:t>7.</w:t>
            </w:r>
            <w:r w:rsidR="00A419FD">
              <w:rPr>
                <w:rFonts w:ascii="Calibri" w:hAnsi="Calibri"/>
                <w:b/>
                <w:bCs/>
              </w:rPr>
              <w:t>96</w:t>
            </w:r>
            <w:r w:rsidR="00687BFB">
              <w:rPr>
                <w:rFonts w:ascii="Calibri" w:hAnsi="Calibri"/>
                <w:b/>
                <w:bCs/>
              </w:rPr>
              <w:t>2</w:t>
            </w:r>
            <w:r w:rsidR="00A419FD">
              <w:rPr>
                <w:rFonts w:ascii="Calibri" w:hAnsi="Calibri"/>
                <w:b/>
                <w:bCs/>
              </w:rPr>
              <w:t>,</w:t>
            </w:r>
            <w:r w:rsidR="00687BFB">
              <w:rPr>
                <w:rFonts w:ascii="Calibri" w:hAnsi="Calibri"/>
                <w:b/>
                <w:bCs/>
              </w:rPr>
              <w:t>20</w:t>
            </w:r>
          </w:p>
        </w:tc>
      </w:tr>
    </w:tbl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szCs w:val="16"/>
        </w:rPr>
      </w:pPr>
      <w:r w:rsidRPr="00B569F1">
        <w:rPr>
          <w:rFonts w:ascii="Calibri" w:hAnsi="Calibri"/>
          <w:b/>
          <w:bCs/>
          <w:szCs w:val="16"/>
        </w:rPr>
        <w:lastRenderedPageBreak/>
        <w:t>Personale ATA:</w:t>
      </w:r>
    </w:p>
    <w:tbl>
      <w:tblPr>
        <w:tblW w:w="8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5150"/>
        <w:gridCol w:w="1669"/>
        <w:gridCol w:w="1669"/>
      </w:tblGrid>
      <w:tr w:rsidR="00490DF1" w:rsidTr="00490DF1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Descrizione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 xml:space="preserve">Risorse anno scolastico 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201</w:t>
            </w:r>
            <w:r w:rsidR="00DD7239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/201</w:t>
            </w:r>
            <w:r w:rsidR="00DD7239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  <w:p w:rsidR="00490DF1" w:rsidRDefault="00490DF1" w:rsidP="00187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(lordo dipendente)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D58" w:rsidRPr="00495E9E" w:rsidRDefault="00490DF1" w:rsidP="004C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</w:rPr>
              <w:t xml:space="preserve">Risorse anno scolastico 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201</w:t>
            </w:r>
            <w:r w:rsidR="00DD7239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/201</w:t>
            </w:r>
            <w:r w:rsidR="00DD7239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  <w:p w:rsidR="00490DF1" w:rsidRDefault="00490DF1" w:rsidP="00490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(lordo Stato)</w:t>
            </w:r>
          </w:p>
        </w:tc>
      </w:tr>
      <w:tr w:rsidR="00490DF1" w:rsidTr="00490DF1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Prestazioni aggiuntive del personale ATA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0DF1" w:rsidRPr="005F5973" w:rsidRDefault="00490DF1" w:rsidP="009E466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 w:rsidRPr="005F5973">
              <w:rPr>
                <w:rFonts w:ascii="Calibri" w:hAnsi="Calibri"/>
              </w:rPr>
              <w:t>€</w:t>
            </w:r>
            <w:r w:rsidR="00272E12">
              <w:rPr>
                <w:rFonts w:ascii="Calibri" w:hAnsi="Calibri"/>
              </w:rPr>
              <w:t xml:space="preserve"> </w:t>
            </w:r>
            <w:r w:rsidR="005C01E9">
              <w:rPr>
                <w:rFonts w:ascii="Calibri" w:hAnsi="Calibri"/>
              </w:rPr>
              <w:t>9.</w:t>
            </w:r>
            <w:r w:rsidR="009E466B">
              <w:rPr>
                <w:rFonts w:ascii="Calibri" w:hAnsi="Calibri"/>
              </w:rPr>
              <w:t>587,54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0DF1" w:rsidRPr="005F5973" w:rsidRDefault="00F4239C" w:rsidP="009E466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 w:rsidR="00272E12">
              <w:rPr>
                <w:rFonts w:ascii="Calibri" w:hAnsi="Calibri"/>
              </w:rPr>
              <w:t xml:space="preserve"> </w:t>
            </w:r>
            <w:r w:rsidR="005C01E9">
              <w:rPr>
                <w:rFonts w:ascii="Calibri" w:hAnsi="Calibri"/>
              </w:rPr>
              <w:t>12.</w:t>
            </w:r>
            <w:r w:rsidR="009E466B">
              <w:rPr>
                <w:rFonts w:ascii="Calibri" w:hAnsi="Calibri"/>
              </w:rPr>
              <w:t>722,67</w:t>
            </w:r>
          </w:p>
        </w:tc>
      </w:tr>
      <w:tr w:rsidR="00490DF1" w:rsidTr="00272E12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Compensi per il personale ATA per ogni altra attività deliberata nell’ambito del POF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0DF1" w:rsidRPr="005F5973" w:rsidRDefault="00490DF1" w:rsidP="009E466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 w:rsidRPr="005F5973">
              <w:rPr>
                <w:rFonts w:ascii="Calibri" w:hAnsi="Calibri"/>
              </w:rPr>
              <w:t>€</w:t>
            </w:r>
            <w:r w:rsidR="00272E12">
              <w:rPr>
                <w:rFonts w:ascii="Calibri" w:hAnsi="Calibri"/>
              </w:rPr>
              <w:t xml:space="preserve"> </w:t>
            </w:r>
            <w:r w:rsidR="009E466B">
              <w:rPr>
                <w:rFonts w:ascii="Calibri" w:hAnsi="Calibri"/>
              </w:rPr>
              <w:t>667,00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DF1" w:rsidRPr="005F5973" w:rsidRDefault="00F4239C" w:rsidP="009E466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</w:t>
            </w:r>
            <w:r w:rsidR="00272E12">
              <w:rPr>
                <w:rFonts w:ascii="Calibri" w:hAnsi="Calibri"/>
              </w:rPr>
              <w:t xml:space="preserve"> </w:t>
            </w:r>
            <w:r w:rsidR="009E466B">
              <w:rPr>
                <w:rFonts w:ascii="Calibri" w:hAnsi="Calibri"/>
              </w:rPr>
              <w:t>885,11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90DF1" w:rsidTr="00E44BBD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Indennità di turno notturno, festivo e </w:t>
            </w:r>
            <w:proofErr w:type="spellStart"/>
            <w:r>
              <w:rPr>
                <w:rFonts w:ascii="Calibri" w:hAnsi="Calibri"/>
              </w:rPr>
              <w:t>notturno-festivo</w:t>
            </w:r>
            <w:proofErr w:type="spellEnd"/>
            <w:r>
              <w:rPr>
                <w:rFonts w:ascii="Calibri" w:hAnsi="Calibri"/>
              </w:rPr>
              <w:t xml:space="preserve"> del personale educativo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DF1" w:rsidRDefault="00E44BBD" w:rsidP="00E44BB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90DF1" w:rsidTr="00490DF1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Indennità di bilinguismo e trilinguismo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0DF1" w:rsidRDefault="00E44BBD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B27DF7" w:rsidTr="00490DF1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27DF7" w:rsidRDefault="00B27DF7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Incarichi specifici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7DF7" w:rsidRDefault="00B27DF7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1.712,85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DF7" w:rsidRDefault="00B27DF7" w:rsidP="00FD7B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€. 2.272,9</w:t>
            </w:r>
            <w:r w:rsidR="00FD7B51">
              <w:rPr>
                <w:rFonts w:ascii="Calibri" w:hAnsi="Calibri"/>
              </w:rPr>
              <w:t>5</w:t>
            </w:r>
          </w:p>
        </w:tc>
      </w:tr>
      <w:tr w:rsidR="00490DF1" w:rsidTr="00E44BBD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Compensi per progetti relativi alle aree a rischio, a forte processo immigratorio e contro l’emarginazione scolastica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DF1" w:rsidRDefault="00E44BBD" w:rsidP="00E44BB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90DF1" w:rsidTr="00490DF1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 xml:space="preserve">Compensi relativi a progetti nazionali e comunitari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0DF1" w:rsidRDefault="00490DF1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</w:rPr>
              <w:t>€ 0,00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0DF1" w:rsidRDefault="00E44BBD" w:rsidP="00FB285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alibri" w:hAnsi="Calibri"/>
              </w:rPr>
            </w:pPr>
            <w:r w:rsidRPr="009065B2">
              <w:rPr>
                <w:rFonts w:ascii="Calibri" w:hAnsi="Calibri"/>
              </w:rPr>
              <w:t>€ 0,00</w:t>
            </w:r>
          </w:p>
        </w:tc>
      </w:tr>
      <w:tr w:rsidR="00490DF1" w:rsidTr="007C0387">
        <w:trPr>
          <w:jc w:val="center"/>
        </w:trPr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0DF1" w:rsidRDefault="00490DF1" w:rsidP="001872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TOTALE COMPLESSIVO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90DF1" w:rsidRDefault="00490DF1" w:rsidP="009E46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€</w:t>
            </w:r>
            <w:r w:rsidR="00D24A05">
              <w:rPr>
                <w:rFonts w:ascii="Calibri" w:hAnsi="Calibri"/>
                <w:b/>
                <w:bCs/>
              </w:rPr>
              <w:t xml:space="preserve"> </w:t>
            </w:r>
            <w:r w:rsidR="00757BDC">
              <w:rPr>
                <w:rFonts w:ascii="Calibri" w:hAnsi="Calibri"/>
                <w:b/>
                <w:bCs/>
              </w:rPr>
              <w:t>1</w:t>
            </w:r>
            <w:r w:rsidR="00B27DF7">
              <w:rPr>
                <w:rFonts w:ascii="Calibri" w:hAnsi="Calibri"/>
                <w:b/>
                <w:bCs/>
              </w:rPr>
              <w:t>1.</w:t>
            </w:r>
            <w:r w:rsidR="009E466B">
              <w:rPr>
                <w:rFonts w:ascii="Calibri" w:hAnsi="Calibri"/>
                <w:b/>
                <w:bCs/>
              </w:rPr>
              <w:t>967,39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EBB" w:rsidRDefault="00F4239C" w:rsidP="00FD7B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€</w:t>
            </w:r>
            <w:r w:rsidR="00D24A05">
              <w:rPr>
                <w:rFonts w:ascii="Calibri" w:hAnsi="Calibri"/>
                <w:b/>
                <w:bCs/>
              </w:rPr>
              <w:t xml:space="preserve"> </w:t>
            </w:r>
            <w:r w:rsidR="00757BDC">
              <w:rPr>
                <w:rFonts w:ascii="Calibri" w:hAnsi="Calibri"/>
                <w:b/>
                <w:bCs/>
              </w:rPr>
              <w:t>1</w:t>
            </w:r>
            <w:r w:rsidR="00B27DF7">
              <w:rPr>
                <w:rFonts w:ascii="Calibri" w:hAnsi="Calibri"/>
                <w:b/>
                <w:bCs/>
              </w:rPr>
              <w:t>5.</w:t>
            </w:r>
            <w:r w:rsidR="009E466B">
              <w:rPr>
                <w:rFonts w:ascii="Calibri" w:hAnsi="Calibri"/>
                <w:b/>
                <w:bCs/>
              </w:rPr>
              <w:t>880,7</w:t>
            </w:r>
            <w:r w:rsidR="00FD7B51">
              <w:rPr>
                <w:rFonts w:ascii="Calibri" w:hAnsi="Calibri"/>
                <w:b/>
                <w:bCs/>
              </w:rPr>
              <w:t>3</w:t>
            </w:r>
          </w:p>
        </w:tc>
      </w:tr>
    </w:tbl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10"/>
          <w:szCs w:val="10"/>
        </w:rPr>
      </w:pPr>
    </w:p>
    <w:p w:rsidR="00733900" w:rsidRPr="00FB2852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>SEZIONE III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16"/>
        </w:rPr>
      </w:pPr>
      <w:r>
        <w:rPr>
          <w:rFonts w:ascii="Calibri" w:hAnsi="Calibri"/>
          <w:b/>
          <w:bCs/>
          <w:color w:val="000000"/>
          <w:szCs w:val="16"/>
        </w:rPr>
        <w:t>Destinazione ancora da regolare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color w:val="FF0000"/>
          <w:szCs w:val="16"/>
        </w:rPr>
      </w:pPr>
      <w:r>
        <w:rPr>
          <w:rFonts w:ascii="Calibri" w:hAnsi="Calibri"/>
          <w:bCs/>
          <w:i/>
          <w:color w:val="000000"/>
          <w:szCs w:val="16"/>
        </w:rPr>
        <w:t xml:space="preserve">In questa sezione vanno indicate (eventualmente ed eccezionalmente) le quote non accantonate  e non distribuite rinviate ad una negoziazione successiva. 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szCs w:val="10"/>
        </w:rPr>
      </w:pPr>
    </w:p>
    <w:p w:rsidR="00445F60" w:rsidRDefault="00445F6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szCs w:val="10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 xml:space="preserve">SEZIONE IV </w:t>
      </w: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Cs w:val="16"/>
        </w:rPr>
      </w:pPr>
      <w:r>
        <w:rPr>
          <w:rFonts w:ascii="Calibri" w:hAnsi="Calibri"/>
          <w:b/>
          <w:bCs/>
          <w:color w:val="000000"/>
          <w:szCs w:val="16"/>
        </w:rPr>
        <w:t>Sintesi della definizione delle poste di destinazione della dotazione per la contrattazione integrativa sottoposta a certificazione</w:t>
      </w:r>
    </w:p>
    <w:tbl>
      <w:tblPr>
        <w:tblW w:w="0" w:type="auto"/>
        <w:jc w:val="center"/>
        <w:tblInd w:w="-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8"/>
        <w:gridCol w:w="2457"/>
        <w:gridCol w:w="2382"/>
      </w:tblGrid>
      <w:tr w:rsidR="00F4239C" w:rsidRPr="00FB2852" w:rsidTr="009E0B63">
        <w:trPr>
          <w:jc w:val="center"/>
        </w:trPr>
        <w:tc>
          <w:tcPr>
            <w:tcW w:w="4048" w:type="dxa"/>
          </w:tcPr>
          <w:p w:rsidR="00F4239C" w:rsidRPr="00FB2852" w:rsidRDefault="00F4239C" w:rsidP="00FB285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57" w:type="dxa"/>
          </w:tcPr>
          <w:p w:rsidR="004C1D58" w:rsidRPr="00495E9E" w:rsidRDefault="00F4239C" w:rsidP="004C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B2852">
              <w:rPr>
                <w:rFonts w:ascii="Calibri" w:hAnsi="Calibri"/>
                <w:b/>
                <w:bCs/>
              </w:rPr>
              <w:t xml:space="preserve">Risorse </w:t>
            </w:r>
            <w:proofErr w:type="spellStart"/>
            <w:r w:rsidRPr="00FB2852">
              <w:rPr>
                <w:rFonts w:ascii="Calibri" w:hAnsi="Calibri"/>
                <w:b/>
                <w:bCs/>
              </w:rPr>
              <w:t>a</w:t>
            </w:r>
            <w:r>
              <w:rPr>
                <w:rFonts w:ascii="Calibri" w:hAnsi="Calibri"/>
                <w:b/>
                <w:bCs/>
              </w:rPr>
              <w:t>.</w:t>
            </w:r>
            <w:r w:rsidRPr="00FB2852">
              <w:rPr>
                <w:rFonts w:ascii="Calibri" w:hAnsi="Calibri"/>
                <w:b/>
                <w:bCs/>
              </w:rPr>
              <w:t>s</w:t>
            </w:r>
            <w:r>
              <w:rPr>
                <w:rFonts w:ascii="Calibri" w:hAnsi="Calibri"/>
                <w:b/>
                <w:bCs/>
              </w:rPr>
              <w:t>.</w:t>
            </w:r>
            <w:proofErr w:type="spellEnd"/>
            <w:r w:rsidRPr="00FB2852">
              <w:rPr>
                <w:rFonts w:ascii="Calibri" w:hAnsi="Calibri"/>
                <w:b/>
                <w:bCs/>
              </w:rPr>
              <w:t xml:space="preserve"> 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201</w:t>
            </w:r>
            <w:r w:rsidR="00FD4080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/201</w:t>
            </w:r>
            <w:r w:rsidR="00FD4080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  <w:p w:rsidR="00F4239C" w:rsidRPr="00FB2852" w:rsidRDefault="00F4239C" w:rsidP="00F4239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</w:rPr>
              <w:t>(lordo dipendente)</w:t>
            </w:r>
          </w:p>
        </w:tc>
        <w:tc>
          <w:tcPr>
            <w:tcW w:w="2382" w:type="dxa"/>
          </w:tcPr>
          <w:p w:rsidR="004C1D58" w:rsidRPr="00495E9E" w:rsidRDefault="00F4239C" w:rsidP="004C1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FB2852">
              <w:rPr>
                <w:rFonts w:ascii="Calibri" w:hAnsi="Calibri"/>
                <w:b/>
                <w:bCs/>
              </w:rPr>
              <w:t>Risorse a</w:t>
            </w:r>
            <w:r>
              <w:rPr>
                <w:rFonts w:ascii="Calibri" w:hAnsi="Calibri"/>
                <w:b/>
                <w:bCs/>
              </w:rPr>
              <w:t>.</w:t>
            </w:r>
            <w:r w:rsidRPr="00FB2852">
              <w:rPr>
                <w:rFonts w:ascii="Calibri" w:hAnsi="Calibri"/>
                <w:b/>
                <w:bCs/>
              </w:rPr>
              <w:t xml:space="preserve"> s</w:t>
            </w:r>
            <w:r>
              <w:rPr>
                <w:rFonts w:ascii="Calibri" w:hAnsi="Calibri"/>
                <w:b/>
                <w:bCs/>
              </w:rPr>
              <w:t>.</w:t>
            </w:r>
            <w:r w:rsidRPr="00FB2852">
              <w:rPr>
                <w:rFonts w:ascii="Calibri" w:hAnsi="Calibri"/>
                <w:b/>
                <w:bCs/>
              </w:rPr>
              <w:t xml:space="preserve"> 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201</w:t>
            </w:r>
            <w:r w:rsidR="00FD4080"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  <w:r w:rsidR="004C1D58" w:rsidRPr="00495E9E">
              <w:rPr>
                <w:rFonts w:ascii="Calibri" w:hAnsi="Calibri"/>
                <w:b/>
                <w:bCs/>
                <w:sz w:val="18"/>
                <w:szCs w:val="18"/>
              </w:rPr>
              <w:t>/201</w:t>
            </w:r>
            <w:r w:rsidR="00FD4080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  <w:p w:rsidR="00F4239C" w:rsidRPr="00FB2852" w:rsidRDefault="00F4239C" w:rsidP="00F4239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(lordo Stato)</w:t>
            </w:r>
          </w:p>
        </w:tc>
      </w:tr>
      <w:tr w:rsidR="008F3C14" w:rsidTr="009E0B63">
        <w:trPr>
          <w:jc w:val="center"/>
        </w:trPr>
        <w:tc>
          <w:tcPr>
            <w:tcW w:w="4048" w:type="dxa"/>
          </w:tcPr>
          <w:p w:rsidR="008F3C14" w:rsidRDefault="008F3C14" w:rsidP="00187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POSTE di DESTINAZIONE DEL FONDO PER </w:t>
            </w:r>
            <w:smartTag w:uri="urn:schemas-microsoft-com:office:smarttags" w:element="PersonName">
              <w:smartTagPr>
                <w:attr w:name="ProductID" w:val="LA CONTRATTAZIONE INTREGRATIVA"/>
              </w:smartTagPr>
              <w:r>
                <w:rPr>
                  <w:rFonts w:ascii="Calibri" w:hAnsi="Calibri"/>
                  <w:b/>
                  <w:bCs/>
                  <w:color w:val="000000"/>
                </w:rPr>
                <w:t>LA CONTRATTAZIONE INTEGRATIVA</w:t>
              </w:r>
            </w:smartTag>
            <w:r>
              <w:rPr>
                <w:rFonts w:ascii="Calibri" w:hAnsi="Calibri"/>
                <w:b/>
                <w:bCs/>
                <w:color w:val="000000"/>
              </w:rPr>
              <w:t xml:space="preserve"> personale DOCENTE</w:t>
            </w:r>
          </w:p>
          <w:p w:rsidR="008F3C14" w:rsidRDefault="008F3C14" w:rsidP="00187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8F3C14" w:rsidRDefault="008F3C14" w:rsidP="00B87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POSTE </w:t>
            </w:r>
            <w:r w:rsidR="00B874E1">
              <w:rPr>
                <w:rFonts w:ascii="Calibri" w:hAnsi="Calibri"/>
                <w:b/>
                <w:bCs/>
                <w:color w:val="000000"/>
              </w:rPr>
              <w:t>di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DESTINAZIONE DEL FONDO PER </w:t>
            </w:r>
            <w:smartTag w:uri="urn:schemas-microsoft-com:office:smarttags" w:element="PersonName">
              <w:smartTagPr>
                <w:attr w:name="ProductID" w:val="LA CONTRATTAZIONE INTREGRATIVA"/>
              </w:smartTagPr>
              <w:r>
                <w:rPr>
                  <w:rFonts w:ascii="Calibri" w:hAnsi="Calibri"/>
                  <w:b/>
                  <w:bCs/>
                  <w:color w:val="000000"/>
                </w:rPr>
                <w:t>LA CONTRATTAZIONE INTEGRATIVA</w:t>
              </w:r>
            </w:smartTag>
            <w:r>
              <w:rPr>
                <w:rFonts w:ascii="Calibri" w:hAnsi="Calibri"/>
                <w:b/>
                <w:bCs/>
                <w:color w:val="000000"/>
              </w:rPr>
              <w:t xml:space="preserve"> personale ATA</w:t>
            </w:r>
          </w:p>
        </w:tc>
        <w:tc>
          <w:tcPr>
            <w:tcW w:w="2457" w:type="dxa"/>
            <w:vAlign w:val="center"/>
          </w:tcPr>
          <w:p w:rsidR="008F3C14" w:rsidRPr="009C4D66" w:rsidRDefault="008F3C14" w:rsidP="00CC3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9C4D66">
              <w:rPr>
                <w:rFonts w:ascii="Calibri" w:hAnsi="Calibri"/>
                <w:sz w:val="18"/>
                <w:szCs w:val="16"/>
              </w:rPr>
              <w:t>FIS</w:t>
            </w:r>
            <w:r w:rsidR="003B0C17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9C4D66">
              <w:rPr>
                <w:rFonts w:ascii="Calibri" w:hAnsi="Calibri"/>
                <w:sz w:val="18"/>
                <w:szCs w:val="16"/>
              </w:rPr>
              <w:t xml:space="preserve"> </w:t>
            </w:r>
            <w:r w:rsidRPr="009C4D66">
              <w:rPr>
                <w:rFonts w:ascii="Calibri" w:hAnsi="Calibri"/>
                <w:b/>
                <w:i/>
                <w:sz w:val="18"/>
                <w:szCs w:val="16"/>
              </w:rPr>
              <w:t xml:space="preserve">€. </w:t>
            </w:r>
            <w:r w:rsidR="003B0C17">
              <w:rPr>
                <w:rFonts w:ascii="Calibri" w:hAnsi="Calibri"/>
                <w:b/>
                <w:i/>
                <w:sz w:val="18"/>
                <w:szCs w:val="16"/>
              </w:rPr>
              <w:t>23.</w:t>
            </w:r>
            <w:r w:rsidR="00490AF5">
              <w:rPr>
                <w:rFonts w:ascii="Calibri" w:hAnsi="Calibri"/>
                <w:b/>
                <w:i/>
                <w:sz w:val="18"/>
                <w:szCs w:val="16"/>
              </w:rPr>
              <w:t>927,27</w:t>
            </w:r>
          </w:p>
          <w:p w:rsidR="008F3C14" w:rsidRPr="002867EE" w:rsidRDefault="008F3C14" w:rsidP="00CC3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C4D66">
              <w:rPr>
                <w:rFonts w:ascii="Calibri" w:hAnsi="Calibri"/>
                <w:sz w:val="18"/>
                <w:szCs w:val="16"/>
              </w:rPr>
              <w:t xml:space="preserve">Funzioni strumentali </w:t>
            </w:r>
            <w:r w:rsidRPr="00FC01D0">
              <w:rPr>
                <w:rFonts w:ascii="Calibri" w:hAnsi="Calibri"/>
                <w:b/>
                <w:i/>
                <w:sz w:val="18"/>
                <w:szCs w:val="18"/>
              </w:rPr>
              <w:t>€.</w:t>
            </w:r>
            <w:r w:rsidR="00FD4080">
              <w:rPr>
                <w:rFonts w:ascii="Calibri" w:hAnsi="Calibri"/>
                <w:b/>
                <w:i/>
                <w:sz w:val="18"/>
                <w:szCs w:val="18"/>
              </w:rPr>
              <w:t>4.680,27</w:t>
            </w:r>
          </w:p>
          <w:p w:rsidR="008F3C14" w:rsidRPr="002867EE" w:rsidRDefault="008F3C14" w:rsidP="001872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C84B29" w:rsidRDefault="009E0B63" w:rsidP="00CC3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8F3C14" w:rsidRPr="002867EE">
              <w:rPr>
                <w:rFonts w:ascii="Calibri" w:hAnsi="Calibri"/>
                <w:sz w:val="18"/>
                <w:szCs w:val="18"/>
              </w:rPr>
              <w:t xml:space="preserve">FIS </w:t>
            </w:r>
            <w:r w:rsidR="008F3C14">
              <w:rPr>
                <w:rFonts w:ascii="Calibri" w:hAnsi="Calibri"/>
                <w:b/>
                <w:i/>
                <w:sz w:val="18"/>
                <w:szCs w:val="18"/>
              </w:rPr>
              <w:t>€.</w:t>
            </w:r>
            <w:r w:rsidR="0050651A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="00490AF5">
              <w:rPr>
                <w:rFonts w:ascii="Calibri" w:hAnsi="Calibri"/>
                <w:b/>
                <w:i/>
                <w:sz w:val="18"/>
                <w:szCs w:val="18"/>
              </w:rPr>
              <w:t>10.254,54</w:t>
            </w:r>
          </w:p>
          <w:p w:rsidR="008F3C14" w:rsidRPr="00FB2852" w:rsidRDefault="008F3C14" w:rsidP="00FD40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18"/>
                <w:szCs w:val="16"/>
              </w:rPr>
            </w:pPr>
            <w:r w:rsidRPr="002867EE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2867EE">
              <w:rPr>
                <w:rFonts w:ascii="Calibri" w:hAnsi="Calibri"/>
                <w:sz w:val="18"/>
                <w:szCs w:val="18"/>
              </w:rPr>
              <w:t>Incarichi specifici</w:t>
            </w:r>
            <w:r w:rsidRPr="002867EE">
              <w:rPr>
                <w:rFonts w:ascii="Calibri" w:hAnsi="Calibri"/>
                <w:b/>
                <w:i/>
                <w:sz w:val="18"/>
                <w:szCs w:val="18"/>
              </w:rPr>
              <w:t xml:space="preserve"> €. </w:t>
            </w:r>
            <w:r w:rsidR="00F665EE">
              <w:rPr>
                <w:rFonts w:ascii="Calibri" w:hAnsi="Calibri"/>
                <w:b/>
                <w:i/>
                <w:sz w:val="18"/>
                <w:szCs w:val="18"/>
              </w:rPr>
              <w:t>1.</w:t>
            </w:r>
            <w:r w:rsidR="00FD4080">
              <w:rPr>
                <w:rFonts w:ascii="Calibri" w:hAnsi="Calibri"/>
                <w:b/>
                <w:i/>
                <w:sz w:val="18"/>
                <w:szCs w:val="18"/>
              </w:rPr>
              <w:t>712,85</w:t>
            </w:r>
          </w:p>
        </w:tc>
        <w:tc>
          <w:tcPr>
            <w:tcW w:w="2382" w:type="dxa"/>
            <w:vAlign w:val="center"/>
          </w:tcPr>
          <w:p w:rsidR="008F3C14" w:rsidRPr="009C4D66" w:rsidRDefault="008F3C14" w:rsidP="00FC01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9C4D66">
              <w:rPr>
                <w:rFonts w:ascii="Calibri" w:hAnsi="Calibri"/>
                <w:sz w:val="18"/>
                <w:szCs w:val="16"/>
              </w:rPr>
              <w:t xml:space="preserve">FIS </w:t>
            </w:r>
            <w:r w:rsidRPr="009C4D66">
              <w:rPr>
                <w:rFonts w:ascii="Calibri" w:hAnsi="Calibri"/>
                <w:b/>
                <w:i/>
                <w:sz w:val="18"/>
                <w:szCs w:val="16"/>
              </w:rPr>
              <w:t xml:space="preserve">€. </w:t>
            </w:r>
            <w:r w:rsidR="003B0C17">
              <w:rPr>
                <w:rFonts w:ascii="Calibri" w:hAnsi="Calibri"/>
                <w:b/>
                <w:i/>
                <w:sz w:val="18"/>
                <w:szCs w:val="16"/>
              </w:rPr>
              <w:t>3</w:t>
            </w:r>
            <w:r w:rsidR="00490AF5">
              <w:rPr>
                <w:rFonts w:ascii="Calibri" w:hAnsi="Calibri"/>
                <w:b/>
                <w:i/>
                <w:sz w:val="18"/>
                <w:szCs w:val="16"/>
              </w:rPr>
              <w:t>1.751,49</w:t>
            </w:r>
          </w:p>
          <w:p w:rsidR="008F3C14" w:rsidRPr="002867EE" w:rsidRDefault="008F3C14" w:rsidP="00CC3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9C4D66">
              <w:rPr>
                <w:rFonts w:ascii="Calibri" w:hAnsi="Calibri"/>
                <w:sz w:val="18"/>
                <w:szCs w:val="16"/>
              </w:rPr>
              <w:t xml:space="preserve">Funzioni strumentali </w:t>
            </w:r>
            <w:r w:rsidRPr="00FC01D0">
              <w:rPr>
                <w:rFonts w:ascii="Calibri" w:hAnsi="Calibri"/>
                <w:b/>
                <w:i/>
                <w:sz w:val="18"/>
                <w:szCs w:val="18"/>
              </w:rPr>
              <w:t>€.</w:t>
            </w:r>
            <w:r w:rsidR="00FD4080">
              <w:rPr>
                <w:rFonts w:ascii="Calibri" w:hAnsi="Calibri"/>
                <w:b/>
                <w:i/>
                <w:sz w:val="18"/>
                <w:szCs w:val="18"/>
              </w:rPr>
              <w:t>6.210,72</w:t>
            </w:r>
          </w:p>
          <w:p w:rsidR="00C84B29" w:rsidRDefault="00C84B29" w:rsidP="00BB045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18"/>
                <w:szCs w:val="18"/>
              </w:rPr>
            </w:pPr>
          </w:p>
          <w:p w:rsidR="00C84B29" w:rsidRDefault="008F3C14" w:rsidP="00CC39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2867EE">
              <w:rPr>
                <w:rFonts w:ascii="Calibri" w:hAnsi="Calibri"/>
                <w:sz w:val="18"/>
                <w:szCs w:val="18"/>
              </w:rPr>
              <w:t xml:space="preserve">FIS 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€.</w:t>
            </w:r>
            <w:r w:rsidR="003B0C17">
              <w:rPr>
                <w:rFonts w:ascii="Calibri" w:hAnsi="Calibri"/>
                <w:b/>
                <w:i/>
                <w:sz w:val="18"/>
                <w:szCs w:val="18"/>
              </w:rPr>
              <w:t>1</w:t>
            </w:r>
            <w:r w:rsidR="00FD4080">
              <w:rPr>
                <w:rFonts w:ascii="Calibri" w:hAnsi="Calibri"/>
                <w:b/>
                <w:i/>
                <w:sz w:val="18"/>
                <w:szCs w:val="18"/>
              </w:rPr>
              <w:t>3.</w:t>
            </w:r>
            <w:r w:rsidR="00490AF5">
              <w:rPr>
                <w:rFonts w:ascii="Calibri" w:hAnsi="Calibri"/>
                <w:b/>
                <w:i/>
                <w:sz w:val="18"/>
                <w:szCs w:val="18"/>
              </w:rPr>
              <w:t>607,77</w:t>
            </w:r>
          </w:p>
          <w:p w:rsidR="008F3C14" w:rsidRPr="00FB2852" w:rsidRDefault="008F3C14" w:rsidP="00541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color w:val="000000"/>
                <w:sz w:val="18"/>
                <w:szCs w:val="16"/>
              </w:rPr>
            </w:pPr>
            <w:r w:rsidRPr="002867EE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2867EE">
              <w:rPr>
                <w:rFonts w:ascii="Calibri" w:hAnsi="Calibri"/>
                <w:sz w:val="18"/>
                <w:szCs w:val="18"/>
              </w:rPr>
              <w:t>Incarichi specifici</w:t>
            </w:r>
            <w:r w:rsidRPr="002867EE">
              <w:rPr>
                <w:rFonts w:ascii="Calibri" w:hAnsi="Calibri"/>
                <w:b/>
                <w:i/>
                <w:sz w:val="18"/>
                <w:szCs w:val="18"/>
              </w:rPr>
              <w:t xml:space="preserve"> €. </w:t>
            </w:r>
            <w:r w:rsidR="003B0C17">
              <w:rPr>
                <w:rFonts w:ascii="Calibri" w:hAnsi="Calibri"/>
                <w:b/>
                <w:i/>
                <w:sz w:val="18"/>
                <w:szCs w:val="18"/>
              </w:rPr>
              <w:t>2.2</w:t>
            </w:r>
            <w:r w:rsidR="00FD4080">
              <w:rPr>
                <w:rFonts w:ascii="Calibri" w:hAnsi="Calibri"/>
                <w:b/>
                <w:i/>
                <w:sz w:val="18"/>
                <w:szCs w:val="18"/>
              </w:rPr>
              <w:t>72,9</w:t>
            </w:r>
            <w:r w:rsidR="005411EB">
              <w:rPr>
                <w:rFonts w:ascii="Calibri" w:hAnsi="Calibri"/>
                <w:b/>
                <w:i/>
                <w:sz w:val="18"/>
                <w:szCs w:val="18"/>
              </w:rPr>
              <w:t>5</w:t>
            </w:r>
          </w:p>
        </w:tc>
      </w:tr>
      <w:tr w:rsidR="008F3C14" w:rsidTr="009E0B63">
        <w:trPr>
          <w:jc w:val="center"/>
        </w:trPr>
        <w:tc>
          <w:tcPr>
            <w:tcW w:w="4048" w:type="dxa"/>
          </w:tcPr>
          <w:p w:rsidR="008F3C14" w:rsidRDefault="008F3C14" w:rsidP="00187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DESTINAZIONI NON DISPONIBILI ALLA CONTRATTAZIONE INTEGRATIVA O COMUNQUE NON REGOLATE SPECIFICAMENTE DAL CONTRATTO SOTTOPOSTO A CERTIFICAZIONE </w:t>
            </w:r>
          </w:p>
        </w:tc>
        <w:tc>
          <w:tcPr>
            <w:tcW w:w="2457" w:type="dxa"/>
            <w:vAlign w:val="center"/>
          </w:tcPr>
          <w:p w:rsidR="00FC01D0" w:rsidRPr="009C4D66" w:rsidRDefault="008F3C14" w:rsidP="00FC01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21572E">
              <w:rPr>
                <w:rFonts w:ascii="Calibri" w:hAnsi="Calibri"/>
                <w:sz w:val="18"/>
                <w:szCs w:val="16"/>
              </w:rPr>
              <w:t xml:space="preserve">Ore eccedenti </w:t>
            </w:r>
            <w:r w:rsidRPr="0021572E">
              <w:rPr>
                <w:rFonts w:ascii="Calibri" w:hAnsi="Calibri"/>
                <w:b/>
                <w:i/>
                <w:sz w:val="18"/>
                <w:szCs w:val="16"/>
              </w:rPr>
              <w:t xml:space="preserve">€. </w:t>
            </w:r>
            <w:r w:rsidR="00DC2357">
              <w:rPr>
                <w:rFonts w:ascii="Calibri" w:hAnsi="Calibri"/>
                <w:b/>
                <w:i/>
                <w:sz w:val="18"/>
                <w:szCs w:val="16"/>
              </w:rPr>
              <w:t>2.248,14</w:t>
            </w:r>
            <w:r w:rsidR="00FC01D0" w:rsidRPr="009C4D66">
              <w:rPr>
                <w:rFonts w:ascii="Calibri" w:hAnsi="Calibri"/>
                <w:sz w:val="18"/>
                <w:szCs w:val="16"/>
              </w:rPr>
              <w:t xml:space="preserve"> </w:t>
            </w:r>
            <w:proofErr w:type="spellStart"/>
            <w:r w:rsidR="00FC01D0" w:rsidRPr="009C4D66">
              <w:rPr>
                <w:rFonts w:ascii="Calibri" w:hAnsi="Calibri"/>
                <w:sz w:val="18"/>
                <w:szCs w:val="16"/>
              </w:rPr>
              <w:t>Ind.tà</w:t>
            </w:r>
            <w:proofErr w:type="spellEnd"/>
            <w:r w:rsidR="00FC01D0" w:rsidRPr="009C4D66">
              <w:rPr>
                <w:rFonts w:ascii="Calibri" w:hAnsi="Calibri"/>
                <w:sz w:val="18"/>
                <w:szCs w:val="16"/>
              </w:rPr>
              <w:t xml:space="preserve"> di </w:t>
            </w:r>
            <w:proofErr w:type="spellStart"/>
            <w:r w:rsidR="00FC01D0" w:rsidRPr="009C4D66">
              <w:rPr>
                <w:rFonts w:ascii="Calibri" w:hAnsi="Calibri"/>
                <w:sz w:val="18"/>
                <w:szCs w:val="16"/>
              </w:rPr>
              <w:t>direz</w:t>
            </w:r>
            <w:proofErr w:type="spellEnd"/>
            <w:r w:rsidR="00FC01D0" w:rsidRPr="009C4D66">
              <w:rPr>
                <w:rFonts w:ascii="Calibri" w:hAnsi="Calibri"/>
                <w:sz w:val="18"/>
                <w:szCs w:val="16"/>
              </w:rPr>
              <w:t>. al sostituto DSGA</w:t>
            </w:r>
            <w:r w:rsidR="00FC01D0" w:rsidRPr="009C4D66">
              <w:rPr>
                <w:rFonts w:ascii="Calibri" w:hAnsi="Calibri"/>
                <w:b/>
                <w:i/>
                <w:sz w:val="18"/>
                <w:szCs w:val="16"/>
              </w:rPr>
              <w:t xml:space="preserve"> €. </w:t>
            </w:r>
            <w:r w:rsidR="00AC484F">
              <w:rPr>
                <w:rFonts w:ascii="Calibri" w:hAnsi="Calibri"/>
                <w:b/>
                <w:i/>
                <w:sz w:val="18"/>
                <w:szCs w:val="16"/>
              </w:rPr>
              <w:t>700,00</w:t>
            </w:r>
          </w:p>
          <w:p w:rsidR="009A45C5" w:rsidRDefault="009A45C5" w:rsidP="009A45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9C4D66">
              <w:rPr>
                <w:rFonts w:ascii="Calibri" w:hAnsi="Calibri"/>
                <w:sz w:val="18"/>
                <w:szCs w:val="16"/>
              </w:rPr>
              <w:t>Indennità di direzione DSGA</w:t>
            </w:r>
            <w:r w:rsidRPr="009C4D66">
              <w:rPr>
                <w:rFonts w:ascii="Calibri" w:hAnsi="Calibri"/>
                <w:b/>
                <w:i/>
                <w:sz w:val="18"/>
                <w:szCs w:val="16"/>
              </w:rPr>
              <w:t xml:space="preserve"> </w:t>
            </w:r>
          </w:p>
          <w:p w:rsidR="008F3C14" w:rsidRPr="009A45C5" w:rsidRDefault="009A45C5" w:rsidP="00AC48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9C4D66">
              <w:rPr>
                <w:rFonts w:ascii="Calibri" w:hAnsi="Calibri"/>
                <w:b/>
                <w:i/>
                <w:sz w:val="18"/>
                <w:szCs w:val="16"/>
              </w:rPr>
              <w:t>€. 3.</w:t>
            </w:r>
            <w:r w:rsidR="00AC484F">
              <w:rPr>
                <w:rFonts w:ascii="Calibri" w:hAnsi="Calibri"/>
                <w:b/>
                <w:i/>
                <w:sz w:val="18"/>
                <w:szCs w:val="16"/>
              </w:rPr>
              <w:t>630</w:t>
            </w:r>
            <w:r w:rsidR="003B0C17">
              <w:rPr>
                <w:rFonts w:ascii="Calibri" w:hAnsi="Calibri"/>
                <w:b/>
                <w:i/>
                <w:sz w:val="18"/>
                <w:szCs w:val="16"/>
              </w:rPr>
              <w:t>,00</w:t>
            </w:r>
          </w:p>
        </w:tc>
        <w:tc>
          <w:tcPr>
            <w:tcW w:w="2382" w:type="dxa"/>
            <w:vAlign w:val="center"/>
          </w:tcPr>
          <w:p w:rsidR="00FC01D0" w:rsidRPr="009C4D66" w:rsidRDefault="008F3C14" w:rsidP="00FC01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21572E">
              <w:rPr>
                <w:rFonts w:ascii="Calibri" w:hAnsi="Calibri"/>
                <w:sz w:val="18"/>
                <w:szCs w:val="16"/>
              </w:rPr>
              <w:t xml:space="preserve">Ore eccedenti </w:t>
            </w:r>
            <w:r w:rsidRPr="0021572E">
              <w:rPr>
                <w:rFonts w:ascii="Calibri" w:hAnsi="Calibri"/>
                <w:b/>
                <w:i/>
                <w:sz w:val="18"/>
                <w:szCs w:val="16"/>
              </w:rPr>
              <w:t xml:space="preserve">€. </w:t>
            </w:r>
            <w:r w:rsidR="00DC2357">
              <w:rPr>
                <w:rFonts w:ascii="Calibri" w:hAnsi="Calibri"/>
                <w:b/>
                <w:i/>
                <w:sz w:val="18"/>
                <w:szCs w:val="16"/>
              </w:rPr>
              <w:t>2.983,28</w:t>
            </w:r>
            <w:r w:rsidR="00FC01D0" w:rsidRPr="009C4D66">
              <w:rPr>
                <w:rFonts w:ascii="Calibri" w:hAnsi="Calibri"/>
                <w:sz w:val="18"/>
                <w:szCs w:val="16"/>
              </w:rPr>
              <w:t xml:space="preserve"> </w:t>
            </w:r>
            <w:proofErr w:type="spellStart"/>
            <w:r w:rsidR="00FC01D0" w:rsidRPr="009C4D66">
              <w:rPr>
                <w:rFonts w:ascii="Calibri" w:hAnsi="Calibri"/>
                <w:sz w:val="18"/>
                <w:szCs w:val="16"/>
              </w:rPr>
              <w:t>Ind.tà</w:t>
            </w:r>
            <w:proofErr w:type="spellEnd"/>
            <w:r w:rsidR="00FC01D0" w:rsidRPr="009C4D66">
              <w:rPr>
                <w:rFonts w:ascii="Calibri" w:hAnsi="Calibri"/>
                <w:sz w:val="18"/>
                <w:szCs w:val="16"/>
              </w:rPr>
              <w:t xml:space="preserve"> di </w:t>
            </w:r>
            <w:proofErr w:type="spellStart"/>
            <w:r w:rsidR="00FC01D0" w:rsidRPr="009C4D66">
              <w:rPr>
                <w:rFonts w:ascii="Calibri" w:hAnsi="Calibri"/>
                <w:sz w:val="18"/>
                <w:szCs w:val="16"/>
              </w:rPr>
              <w:t>direz</w:t>
            </w:r>
            <w:proofErr w:type="spellEnd"/>
            <w:r w:rsidR="00FC01D0" w:rsidRPr="009C4D66">
              <w:rPr>
                <w:rFonts w:ascii="Calibri" w:hAnsi="Calibri"/>
                <w:sz w:val="18"/>
                <w:szCs w:val="16"/>
              </w:rPr>
              <w:t>. al sostituto DSGA</w:t>
            </w:r>
            <w:r w:rsidR="00FC01D0" w:rsidRPr="009C4D66">
              <w:rPr>
                <w:rFonts w:ascii="Calibri" w:hAnsi="Calibri"/>
                <w:b/>
                <w:i/>
                <w:sz w:val="18"/>
                <w:szCs w:val="16"/>
              </w:rPr>
              <w:t xml:space="preserve"> €. </w:t>
            </w:r>
            <w:r w:rsidR="00AC484F">
              <w:rPr>
                <w:rFonts w:ascii="Calibri" w:hAnsi="Calibri"/>
                <w:b/>
                <w:i/>
                <w:sz w:val="18"/>
                <w:szCs w:val="16"/>
              </w:rPr>
              <w:t>928,90</w:t>
            </w:r>
          </w:p>
          <w:p w:rsidR="008F3C14" w:rsidRPr="009A45C5" w:rsidRDefault="009A45C5" w:rsidP="00AC48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9C4D66">
              <w:rPr>
                <w:rFonts w:ascii="Calibri" w:hAnsi="Calibri"/>
                <w:sz w:val="18"/>
                <w:szCs w:val="16"/>
              </w:rPr>
              <w:t>Indennità di direzione DSGA</w:t>
            </w:r>
            <w:r w:rsidRPr="009C4D66">
              <w:rPr>
                <w:rFonts w:ascii="Calibri" w:hAnsi="Calibri"/>
                <w:b/>
                <w:i/>
                <w:sz w:val="18"/>
                <w:szCs w:val="16"/>
              </w:rPr>
              <w:t xml:space="preserve"> €.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4.</w:t>
            </w:r>
            <w:r w:rsidR="00AC484F">
              <w:rPr>
                <w:rFonts w:ascii="Calibri" w:hAnsi="Calibri"/>
                <w:b/>
                <w:i/>
                <w:sz w:val="18"/>
                <w:szCs w:val="16"/>
              </w:rPr>
              <w:t>817,01</w:t>
            </w:r>
          </w:p>
        </w:tc>
      </w:tr>
      <w:tr w:rsidR="008F3C14" w:rsidRPr="00FB2852" w:rsidTr="009E0B63">
        <w:trPr>
          <w:jc w:val="center"/>
        </w:trPr>
        <w:tc>
          <w:tcPr>
            <w:tcW w:w="4048" w:type="dxa"/>
            <w:shd w:val="clear" w:color="auto" w:fill="FFFF00"/>
          </w:tcPr>
          <w:p w:rsidR="008F3C14" w:rsidRPr="00FB2852" w:rsidRDefault="008F3C14" w:rsidP="001872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sz w:val="22"/>
              </w:rPr>
            </w:pPr>
            <w:r w:rsidRPr="00FB2852">
              <w:rPr>
                <w:rFonts w:ascii="Calibri" w:hAnsi="Calibri"/>
                <w:b/>
                <w:sz w:val="22"/>
              </w:rPr>
              <w:t>TOTALE</w:t>
            </w:r>
          </w:p>
        </w:tc>
        <w:tc>
          <w:tcPr>
            <w:tcW w:w="2457" w:type="dxa"/>
            <w:shd w:val="clear" w:color="auto" w:fill="FFFF00"/>
            <w:vAlign w:val="center"/>
          </w:tcPr>
          <w:p w:rsidR="008F3C14" w:rsidRPr="00FB2852" w:rsidRDefault="008F3C14" w:rsidP="00676D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22"/>
                <w:szCs w:val="16"/>
              </w:rPr>
            </w:pPr>
            <w:r w:rsidRPr="00FB2852">
              <w:rPr>
                <w:rFonts w:ascii="Calibri" w:hAnsi="Calibri"/>
                <w:b/>
                <w:i/>
                <w:sz w:val="22"/>
                <w:szCs w:val="16"/>
              </w:rPr>
              <w:t>€</w:t>
            </w:r>
            <w:r w:rsidR="00FC01D0">
              <w:rPr>
                <w:rFonts w:ascii="Calibri" w:hAnsi="Calibri"/>
                <w:b/>
                <w:i/>
                <w:sz w:val="22"/>
                <w:szCs w:val="16"/>
              </w:rPr>
              <w:t xml:space="preserve"> </w:t>
            </w:r>
            <w:r w:rsidR="009210BE">
              <w:rPr>
                <w:rFonts w:ascii="Calibri" w:hAnsi="Calibri"/>
                <w:b/>
                <w:i/>
                <w:sz w:val="22"/>
                <w:szCs w:val="16"/>
              </w:rPr>
              <w:t>4</w:t>
            </w:r>
            <w:r w:rsidR="00676D77">
              <w:rPr>
                <w:rFonts w:ascii="Calibri" w:hAnsi="Calibri"/>
                <w:b/>
                <w:i/>
                <w:sz w:val="22"/>
                <w:szCs w:val="16"/>
              </w:rPr>
              <w:t>7.153,07</w:t>
            </w:r>
            <w:r>
              <w:rPr>
                <w:rFonts w:ascii="Calibri" w:hAnsi="Calibri"/>
                <w:b/>
                <w:i/>
                <w:sz w:val="22"/>
                <w:szCs w:val="16"/>
              </w:rPr>
              <w:t xml:space="preserve"> </w:t>
            </w:r>
          </w:p>
        </w:tc>
        <w:tc>
          <w:tcPr>
            <w:tcW w:w="2382" w:type="dxa"/>
            <w:shd w:val="clear" w:color="auto" w:fill="FFFF00"/>
          </w:tcPr>
          <w:p w:rsidR="008F3C14" w:rsidRPr="00FB2852" w:rsidRDefault="008F3C14" w:rsidP="005411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i/>
                <w:sz w:val="22"/>
                <w:szCs w:val="16"/>
              </w:rPr>
            </w:pPr>
            <w:r>
              <w:rPr>
                <w:rFonts w:ascii="Calibri" w:hAnsi="Calibri"/>
                <w:b/>
                <w:i/>
                <w:sz w:val="22"/>
                <w:szCs w:val="16"/>
              </w:rPr>
              <w:t>€</w:t>
            </w:r>
            <w:r w:rsidR="00FC01D0">
              <w:rPr>
                <w:rFonts w:ascii="Calibri" w:hAnsi="Calibri"/>
                <w:b/>
                <w:i/>
                <w:sz w:val="22"/>
                <w:szCs w:val="16"/>
              </w:rPr>
              <w:t xml:space="preserve"> </w:t>
            </w:r>
            <w:r w:rsidR="009210BE">
              <w:rPr>
                <w:rFonts w:ascii="Calibri" w:hAnsi="Calibri"/>
                <w:b/>
                <w:i/>
                <w:sz w:val="22"/>
                <w:szCs w:val="16"/>
              </w:rPr>
              <w:t>6</w:t>
            </w:r>
            <w:r w:rsidR="001D1D9C">
              <w:rPr>
                <w:rFonts w:ascii="Calibri" w:hAnsi="Calibri"/>
                <w:b/>
                <w:i/>
                <w:sz w:val="22"/>
                <w:szCs w:val="16"/>
              </w:rPr>
              <w:t>2</w:t>
            </w:r>
            <w:r w:rsidR="0049264F">
              <w:rPr>
                <w:rFonts w:ascii="Calibri" w:hAnsi="Calibri"/>
                <w:b/>
                <w:i/>
                <w:sz w:val="22"/>
                <w:szCs w:val="16"/>
              </w:rPr>
              <w:t>.</w:t>
            </w:r>
            <w:r w:rsidR="001D1D9C">
              <w:rPr>
                <w:rFonts w:ascii="Calibri" w:hAnsi="Calibri"/>
                <w:b/>
                <w:i/>
                <w:sz w:val="22"/>
                <w:szCs w:val="16"/>
              </w:rPr>
              <w:t>572,1</w:t>
            </w:r>
            <w:r w:rsidR="005411EB">
              <w:rPr>
                <w:rFonts w:ascii="Calibri" w:hAnsi="Calibri"/>
                <w:b/>
                <w:i/>
                <w:sz w:val="22"/>
                <w:szCs w:val="16"/>
              </w:rPr>
              <w:t>2</w:t>
            </w:r>
            <w:r>
              <w:rPr>
                <w:rFonts w:ascii="Calibri" w:hAnsi="Calibri"/>
                <w:b/>
                <w:i/>
                <w:sz w:val="22"/>
                <w:szCs w:val="16"/>
              </w:rPr>
              <w:t xml:space="preserve"> </w:t>
            </w:r>
          </w:p>
        </w:tc>
      </w:tr>
    </w:tbl>
    <w:p w:rsidR="00733900" w:rsidRPr="00FB2852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0"/>
          <w:szCs w:val="10"/>
        </w:rPr>
      </w:pPr>
    </w:p>
    <w:p w:rsidR="00B77B3B" w:rsidRDefault="00B77B3B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</w:p>
    <w:p w:rsidR="00733900" w:rsidRDefault="00733900" w:rsidP="00187217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highlight w:val="cyan"/>
        </w:rPr>
      </w:pPr>
      <w:r>
        <w:rPr>
          <w:rFonts w:ascii="Calibri" w:hAnsi="Calibri"/>
          <w:b/>
          <w:bCs/>
          <w:color w:val="000000"/>
          <w:highlight w:val="cyan"/>
        </w:rPr>
        <w:t xml:space="preserve">SEZIONE </w:t>
      </w:r>
      <w:proofErr w:type="spellStart"/>
      <w:r>
        <w:rPr>
          <w:rFonts w:ascii="Calibri" w:hAnsi="Calibri"/>
          <w:b/>
          <w:bCs/>
          <w:color w:val="000000"/>
          <w:highlight w:val="cyan"/>
        </w:rPr>
        <w:t>VI</w:t>
      </w:r>
      <w:proofErr w:type="spellEnd"/>
    </w:p>
    <w:p w:rsidR="00733900" w:rsidRDefault="00733900" w:rsidP="00911A32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color w:val="000000"/>
          <w:szCs w:val="16"/>
        </w:rPr>
      </w:pPr>
      <w:r>
        <w:rPr>
          <w:rFonts w:ascii="Calibri" w:hAnsi="Calibri"/>
          <w:b/>
          <w:bCs/>
          <w:color w:val="000000"/>
          <w:szCs w:val="16"/>
        </w:rPr>
        <w:t>Attestazione dal punto di vista tecnico-finanziario, del rispetto dei vincoli generali</w:t>
      </w:r>
    </w:p>
    <w:p w:rsidR="00733900" w:rsidRPr="00FB2852" w:rsidRDefault="00733900" w:rsidP="00CE12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10"/>
          <w:szCs w:val="10"/>
        </w:rPr>
      </w:pPr>
      <w:r w:rsidRPr="008C275B">
        <w:rPr>
          <w:rFonts w:ascii="Calibri" w:hAnsi="Calibri"/>
          <w:b/>
          <w:color w:val="000000"/>
          <w:szCs w:val="16"/>
        </w:rPr>
        <w:t>FIS</w:t>
      </w:r>
      <w:r w:rsidRPr="008C275B">
        <w:rPr>
          <w:rFonts w:ascii="Calibri" w:hAnsi="Calibri"/>
          <w:color w:val="000000"/>
          <w:szCs w:val="16"/>
        </w:rPr>
        <w:t>: a fronte di una disponibilità complessivamente</w:t>
      </w:r>
      <w:r>
        <w:rPr>
          <w:rFonts w:ascii="Calibri" w:hAnsi="Calibri"/>
          <w:color w:val="000000"/>
          <w:szCs w:val="16"/>
        </w:rPr>
        <w:t xml:space="preserve"> quantificata in </w:t>
      </w:r>
      <w:r>
        <w:rPr>
          <w:rFonts w:ascii="Calibri" w:hAnsi="Calibri"/>
          <w:b/>
          <w:bCs/>
          <w:szCs w:val="16"/>
        </w:rPr>
        <w:t xml:space="preserve">€. </w:t>
      </w:r>
      <w:r w:rsidR="00F738EE">
        <w:rPr>
          <w:rFonts w:ascii="Calibri" w:hAnsi="Calibri"/>
          <w:b/>
          <w:bCs/>
          <w:szCs w:val="16"/>
        </w:rPr>
        <w:t>3</w:t>
      </w:r>
      <w:r w:rsidR="0049264F">
        <w:rPr>
          <w:rFonts w:ascii="Calibri" w:hAnsi="Calibri"/>
          <w:b/>
          <w:bCs/>
          <w:szCs w:val="16"/>
        </w:rPr>
        <w:t>4.181,81</w:t>
      </w:r>
      <w:r>
        <w:rPr>
          <w:rFonts w:ascii="Calibri" w:hAnsi="Calibri"/>
          <w:b/>
          <w:bCs/>
          <w:szCs w:val="16"/>
        </w:rPr>
        <w:t xml:space="preserve"> </w:t>
      </w:r>
      <w:r w:rsidRPr="009D5C80">
        <w:rPr>
          <w:rFonts w:ascii="Calibri" w:hAnsi="Calibri"/>
          <w:bCs/>
          <w:szCs w:val="16"/>
        </w:rPr>
        <w:t>(al netto di</w:t>
      </w:r>
      <w:r>
        <w:rPr>
          <w:rFonts w:ascii="Calibri" w:hAnsi="Calibri"/>
          <w:b/>
          <w:bCs/>
          <w:szCs w:val="16"/>
        </w:rPr>
        <w:t xml:space="preserve"> € </w:t>
      </w:r>
      <w:r w:rsidR="0049264F">
        <w:rPr>
          <w:rFonts w:ascii="Calibri" w:hAnsi="Calibri"/>
          <w:b/>
          <w:bCs/>
          <w:szCs w:val="16"/>
        </w:rPr>
        <w:t>4.330,00</w:t>
      </w:r>
      <w:r>
        <w:rPr>
          <w:rFonts w:ascii="Calibri" w:hAnsi="Calibri"/>
          <w:b/>
          <w:bCs/>
          <w:szCs w:val="16"/>
        </w:rPr>
        <w:t xml:space="preserve"> </w:t>
      </w:r>
      <w:r w:rsidRPr="009D5C80">
        <w:rPr>
          <w:rFonts w:ascii="Calibri" w:hAnsi="Calibri"/>
          <w:bCs/>
          <w:szCs w:val="16"/>
        </w:rPr>
        <w:t>accantonati relativi all’indennità di direzione parte variabile dovuta al Direttore SGA</w:t>
      </w:r>
      <w:r w:rsidR="0049264F">
        <w:rPr>
          <w:rFonts w:ascii="Calibri" w:hAnsi="Calibri"/>
          <w:bCs/>
          <w:szCs w:val="16"/>
        </w:rPr>
        <w:t xml:space="preserve"> e al sostituto</w:t>
      </w:r>
      <w:r w:rsidR="00EC1B82" w:rsidRPr="009D5C80">
        <w:rPr>
          <w:rFonts w:ascii="Calibri" w:hAnsi="Calibri"/>
          <w:bCs/>
          <w:szCs w:val="16"/>
        </w:rPr>
        <w:t>)</w:t>
      </w:r>
      <w:r w:rsidRPr="009D5C80">
        <w:rPr>
          <w:rFonts w:ascii="Calibri" w:hAnsi="Calibri"/>
          <w:color w:val="000000"/>
          <w:szCs w:val="16"/>
        </w:rPr>
        <w:t>,</w:t>
      </w:r>
      <w:r>
        <w:rPr>
          <w:rFonts w:ascii="Calibri" w:hAnsi="Calibri"/>
          <w:color w:val="000000"/>
          <w:szCs w:val="16"/>
        </w:rPr>
        <w:t xml:space="preserve"> è stata prevista un’utilizzazione totale di risorse pari ad </w:t>
      </w:r>
      <w:r>
        <w:rPr>
          <w:rFonts w:ascii="Calibri" w:hAnsi="Calibri"/>
          <w:b/>
          <w:color w:val="000000"/>
          <w:szCs w:val="16"/>
        </w:rPr>
        <w:t xml:space="preserve">€. </w:t>
      </w:r>
      <w:r w:rsidR="0049264F">
        <w:rPr>
          <w:rFonts w:ascii="Calibri" w:hAnsi="Calibri"/>
          <w:b/>
          <w:bCs/>
          <w:szCs w:val="16"/>
        </w:rPr>
        <w:t xml:space="preserve">34.181,81 </w:t>
      </w:r>
      <w:r>
        <w:rPr>
          <w:rFonts w:ascii="Calibri" w:hAnsi="Calibri"/>
          <w:color w:val="000000"/>
          <w:szCs w:val="16"/>
        </w:rPr>
        <w:t xml:space="preserve">(in percentuale </w:t>
      </w:r>
      <w:r w:rsidR="0049264F">
        <w:rPr>
          <w:rFonts w:ascii="Calibri" w:hAnsi="Calibri"/>
          <w:color w:val="000000"/>
          <w:szCs w:val="16"/>
        </w:rPr>
        <w:t>100</w:t>
      </w:r>
      <w:r w:rsidRPr="00E970B7">
        <w:rPr>
          <w:rFonts w:ascii="Calibri" w:hAnsi="Calibri"/>
          <w:color w:val="000000"/>
          <w:szCs w:val="16"/>
        </w:rPr>
        <w:t>%);</w:t>
      </w:r>
      <w:r>
        <w:rPr>
          <w:rFonts w:ascii="Calibri" w:hAnsi="Calibri"/>
          <w:color w:val="000000"/>
          <w:szCs w:val="16"/>
        </w:rPr>
        <w:t xml:space="preserve"> </w:t>
      </w:r>
      <w:r w:rsidR="00F738EE">
        <w:rPr>
          <w:rFonts w:ascii="Calibri" w:hAnsi="Calibri"/>
          <w:b/>
          <w:color w:val="000000"/>
          <w:szCs w:val="16"/>
        </w:rPr>
        <w:t>23</w:t>
      </w:r>
      <w:r w:rsidR="0049264F">
        <w:rPr>
          <w:rFonts w:ascii="Calibri" w:hAnsi="Calibri"/>
          <w:b/>
          <w:color w:val="000000"/>
          <w:szCs w:val="16"/>
        </w:rPr>
        <w:t>.</w:t>
      </w:r>
      <w:r w:rsidR="00F738EE">
        <w:rPr>
          <w:rFonts w:ascii="Calibri" w:hAnsi="Calibri"/>
          <w:b/>
          <w:color w:val="000000"/>
          <w:szCs w:val="16"/>
        </w:rPr>
        <w:t>9</w:t>
      </w:r>
      <w:r w:rsidR="0049264F">
        <w:rPr>
          <w:rFonts w:ascii="Calibri" w:hAnsi="Calibri"/>
          <w:b/>
          <w:color w:val="000000"/>
          <w:szCs w:val="16"/>
        </w:rPr>
        <w:t>27,27</w:t>
      </w:r>
      <w:r>
        <w:rPr>
          <w:rFonts w:ascii="Calibri" w:hAnsi="Calibri"/>
          <w:color w:val="000000"/>
          <w:szCs w:val="16"/>
        </w:rPr>
        <w:t xml:space="preserve"> personale docente</w:t>
      </w:r>
      <w:r w:rsidR="00F738EE">
        <w:rPr>
          <w:rFonts w:ascii="Calibri" w:hAnsi="Calibri"/>
          <w:color w:val="000000"/>
          <w:szCs w:val="16"/>
        </w:rPr>
        <w:t>,</w:t>
      </w:r>
      <w:r>
        <w:rPr>
          <w:rFonts w:ascii="Calibri" w:hAnsi="Calibri"/>
          <w:color w:val="000000"/>
          <w:szCs w:val="16"/>
        </w:rPr>
        <w:t xml:space="preserve"> in percentuale </w:t>
      </w:r>
      <w:r w:rsidRPr="00E970B7">
        <w:rPr>
          <w:rFonts w:ascii="Calibri" w:hAnsi="Calibri"/>
          <w:color w:val="000000"/>
          <w:szCs w:val="16"/>
        </w:rPr>
        <w:t>7</w:t>
      </w:r>
      <w:r w:rsidR="0049264F">
        <w:rPr>
          <w:rFonts w:ascii="Calibri" w:hAnsi="Calibri"/>
          <w:color w:val="000000"/>
          <w:szCs w:val="16"/>
        </w:rPr>
        <w:t>0</w:t>
      </w:r>
      <w:r>
        <w:rPr>
          <w:rFonts w:ascii="Calibri" w:hAnsi="Calibri"/>
          <w:color w:val="000000"/>
          <w:szCs w:val="16"/>
        </w:rPr>
        <w:t xml:space="preserve">% ed </w:t>
      </w:r>
      <w:r w:rsidRPr="00694BF2">
        <w:rPr>
          <w:rFonts w:ascii="Calibri" w:hAnsi="Calibri"/>
          <w:b/>
          <w:color w:val="000000"/>
          <w:szCs w:val="16"/>
        </w:rPr>
        <w:t xml:space="preserve">€. </w:t>
      </w:r>
      <w:r w:rsidR="0049264F">
        <w:rPr>
          <w:rFonts w:ascii="Calibri" w:hAnsi="Calibri"/>
          <w:b/>
          <w:color w:val="000000"/>
          <w:szCs w:val="16"/>
        </w:rPr>
        <w:t>10.254,54</w:t>
      </w:r>
      <w:r w:rsidR="000319A2">
        <w:rPr>
          <w:rFonts w:ascii="Calibri" w:hAnsi="Calibri"/>
          <w:b/>
          <w:color w:val="000000"/>
          <w:szCs w:val="16"/>
        </w:rPr>
        <w:t xml:space="preserve"> </w:t>
      </w:r>
      <w:r w:rsidR="00280FBF">
        <w:rPr>
          <w:rFonts w:ascii="Calibri" w:hAnsi="Calibri"/>
          <w:color w:val="000000"/>
          <w:szCs w:val="16"/>
        </w:rPr>
        <w:t xml:space="preserve">di cui </w:t>
      </w:r>
      <w:r w:rsidR="0049264F">
        <w:rPr>
          <w:rFonts w:ascii="Calibri" w:hAnsi="Calibri"/>
          <w:color w:val="000000"/>
          <w:szCs w:val="16"/>
        </w:rPr>
        <w:t>30</w:t>
      </w:r>
      <w:r w:rsidR="00280FBF">
        <w:rPr>
          <w:rFonts w:ascii="Calibri" w:hAnsi="Calibri"/>
          <w:color w:val="000000"/>
          <w:szCs w:val="16"/>
        </w:rPr>
        <w:t xml:space="preserve">% </w:t>
      </w:r>
      <w:r>
        <w:rPr>
          <w:rFonts w:ascii="Calibri" w:hAnsi="Calibri"/>
          <w:color w:val="000000"/>
          <w:szCs w:val="16"/>
        </w:rPr>
        <w:t>personale ATA. La distribuzione in percentuale rientra nei parametri deliberati dal</w:t>
      </w:r>
      <w:r w:rsidR="00280FBF">
        <w:rPr>
          <w:rFonts w:ascii="Calibri" w:hAnsi="Calibri"/>
          <w:color w:val="000000"/>
          <w:szCs w:val="16"/>
        </w:rPr>
        <w:t xml:space="preserve">la RSU d’Istituto </w:t>
      </w:r>
      <w:r>
        <w:rPr>
          <w:rFonts w:ascii="Calibri" w:hAnsi="Calibri"/>
          <w:color w:val="000000"/>
          <w:szCs w:val="16"/>
        </w:rPr>
        <w:t xml:space="preserve">in sede di ripartizione del FIS per il personale ATA e Docente rispettivamente </w:t>
      </w:r>
      <w:r w:rsidR="0049264F">
        <w:rPr>
          <w:rFonts w:ascii="Calibri" w:hAnsi="Calibri"/>
          <w:color w:val="000000"/>
          <w:szCs w:val="16"/>
        </w:rPr>
        <w:t>30</w:t>
      </w:r>
      <w:r>
        <w:rPr>
          <w:rFonts w:ascii="Calibri" w:hAnsi="Calibri"/>
          <w:color w:val="000000"/>
          <w:szCs w:val="16"/>
        </w:rPr>
        <w:t xml:space="preserve">% </w:t>
      </w:r>
      <w:r w:rsidR="006663A1">
        <w:rPr>
          <w:rFonts w:ascii="Calibri" w:hAnsi="Calibri"/>
          <w:color w:val="000000"/>
          <w:szCs w:val="16"/>
        </w:rPr>
        <w:t xml:space="preserve">ATA </w:t>
      </w:r>
      <w:r>
        <w:rPr>
          <w:rFonts w:ascii="Calibri" w:hAnsi="Calibri"/>
          <w:color w:val="000000"/>
          <w:szCs w:val="16"/>
        </w:rPr>
        <w:t>e 7</w:t>
      </w:r>
      <w:r w:rsidR="0049264F">
        <w:rPr>
          <w:rFonts w:ascii="Calibri" w:hAnsi="Calibri"/>
          <w:color w:val="000000"/>
          <w:szCs w:val="16"/>
        </w:rPr>
        <w:t>0</w:t>
      </w:r>
      <w:r>
        <w:rPr>
          <w:rFonts w:ascii="Calibri" w:hAnsi="Calibri"/>
          <w:color w:val="000000"/>
          <w:szCs w:val="16"/>
        </w:rPr>
        <w:t>% docente.</w:t>
      </w:r>
    </w:p>
    <w:p w:rsidR="0073390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Cs w:val="16"/>
        </w:rPr>
      </w:pPr>
      <w:r>
        <w:rPr>
          <w:rFonts w:ascii="Calibri" w:hAnsi="Calibri"/>
          <w:color w:val="000000"/>
          <w:szCs w:val="16"/>
        </w:rPr>
        <w:lastRenderedPageBreak/>
        <w:t>Si riporta di seguito il quadro completo del MOF delle disponibilità, gli impegni e le eventuali economie.</w:t>
      </w:r>
    </w:p>
    <w:p w:rsidR="002B4148" w:rsidRDefault="002B4148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1417"/>
        <w:gridCol w:w="1418"/>
        <w:gridCol w:w="1417"/>
        <w:gridCol w:w="1985"/>
        <w:gridCol w:w="1134"/>
      </w:tblGrid>
      <w:tr w:rsidR="004D1F22" w:rsidRPr="00445F60" w:rsidTr="00445F60">
        <w:trPr>
          <w:trHeight w:val="746"/>
        </w:trPr>
        <w:tc>
          <w:tcPr>
            <w:tcW w:w="2127" w:type="dxa"/>
            <w:shd w:val="clear" w:color="auto" w:fill="auto"/>
            <w:vAlign w:val="center"/>
          </w:tcPr>
          <w:p w:rsidR="00733900" w:rsidRPr="00445F60" w:rsidRDefault="00733900" w:rsidP="00911A3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>Causale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900" w:rsidRPr="00445F60" w:rsidRDefault="00733900" w:rsidP="00FD2AF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 xml:space="preserve">Economie realizzate </w:t>
            </w:r>
            <w:proofErr w:type="spellStart"/>
            <w:r w:rsidRPr="00445F60">
              <w:rPr>
                <w:rFonts w:ascii="Calibri" w:hAnsi="Calibri"/>
                <w:b/>
                <w:sz w:val="18"/>
                <w:szCs w:val="18"/>
              </w:rPr>
              <w:t>a.s.</w:t>
            </w:r>
            <w:proofErr w:type="spellEnd"/>
            <w:r w:rsidRPr="00445F6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F738EE" w:rsidRPr="00445F60">
              <w:rPr>
                <w:rFonts w:ascii="Calibri" w:hAnsi="Calibri"/>
                <w:b/>
                <w:sz w:val="18"/>
                <w:szCs w:val="18"/>
              </w:rPr>
              <w:t>201</w:t>
            </w:r>
            <w:r w:rsidR="00FD2AFE">
              <w:rPr>
                <w:rFonts w:ascii="Calibri" w:hAnsi="Calibri"/>
                <w:b/>
                <w:sz w:val="18"/>
                <w:szCs w:val="18"/>
              </w:rPr>
              <w:t>5</w:t>
            </w:r>
            <w:r w:rsidR="00F738EE" w:rsidRPr="00445F60">
              <w:rPr>
                <w:rFonts w:ascii="Calibri" w:hAnsi="Calibri"/>
                <w:b/>
                <w:sz w:val="18"/>
                <w:szCs w:val="18"/>
              </w:rPr>
              <w:t>/201</w:t>
            </w:r>
            <w:r w:rsidR="00FD2AFE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900" w:rsidRPr="00445F60" w:rsidRDefault="00733900" w:rsidP="00FD2AF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 xml:space="preserve">Assegnazioni </w:t>
            </w:r>
            <w:r w:rsidR="00F738EE">
              <w:rPr>
                <w:rFonts w:ascii="Calibri" w:hAnsi="Calibri"/>
                <w:b/>
                <w:sz w:val="18"/>
                <w:szCs w:val="18"/>
              </w:rPr>
              <w:t>201</w:t>
            </w:r>
            <w:r w:rsidR="00FD2AFE"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F738EE">
              <w:rPr>
                <w:rFonts w:ascii="Calibri" w:hAnsi="Calibri"/>
                <w:b/>
                <w:sz w:val="18"/>
                <w:szCs w:val="18"/>
              </w:rPr>
              <w:t>/201</w:t>
            </w:r>
            <w:r w:rsidR="00FD2AFE">
              <w:rPr>
                <w:rFonts w:ascii="Calibri" w:hAnsi="Calibri"/>
                <w:b/>
                <w:sz w:val="18"/>
                <w:szCs w:val="18"/>
              </w:rPr>
              <w:t>7</w:t>
            </w:r>
            <w:r w:rsidR="005751AF">
              <w:rPr>
                <w:rFonts w:ascii="Calibri" w:hAnsi="Calibri"/>
                <w:b/>
                <w:sz w:val="18"/>
                <w:szCs w:val="18"/>
              </w:rPr>
              <w:t xml:space="preserve"> (lordo dipendente)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900" w:rsidRPr="00445F60" w:rsidRDefault="00733900" w:rsidP="00911A3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>Totale disponibilità al  01/09/201</w:t>
            </w:r>
            <w:r w:rsidR="00FD2AFE">
              <w:rPr>
                <w:rFonts w:ascii="Calibri" w:hAnsi="Calibri"/>
                <w:b/>
                <w:sz w:val="18"/>
                <w:szCs w:val="18"/>
              </w:rPr>
              <w:t>6</w:t>
            </w:r>
          </w:p>
          <w:p w:rsidR="00733900" w:rsidRPr="00445F60" w:rsidRDefault="00A82030" w:rsidP="00911A3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 xml:space="preserve">(lordo Stato)  </w:t>
            </w:r>
            <w:r w:rsidR="00733900" w:rsidRPr="00445F60">
              <w:rPr>
                <w:rFonts w:ascii="Calibri" w:hAnsi="Calibri"/>
                <w:b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33900" w:rsidRPr="00445F60" w:rsidRDefault="00733900" w:rsidP="00911A3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>Impegni per l’</w:t>
            </w:r>
            <w:proofErr w:type="spellStart"/>
            <w:r w:rsidRPr="00445F60">
              <w:rPr>
                <w:rFonts w:ascii="Calibri" w:hAnsi="Calibri"/>
                <w:b/>
                <w:sz w:val="18"/>
                <w:szCs w:val="18"/>
              </w:rPr>
              <w:t>a.s.</w:t>
            </w:r>
            <w:proofErr w:type="spellEnd"/>
            <w:r w:rsidRPr="00445F6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F738EE">
              <w:rPr>
                <w:rFonts w:ascii="Calibri" w:hAnsi="Calibri"/>
                <w:b/>
                <w:sz w:val="18"/>
                <w:szCs w:val="18"/>
              </w:rPr>
              <w:t>201</w:t>
            </w:r>
            <w:r w:rsidR="00FD2AFE"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F738EE">
              <w:rPr>
                <w:rFonts w:ascii="Calibri" w:hAnsi="Calibri"/>
                <w:b/>
                <w:sz w:val="18"/>
                <w:szCs w:val="18"/>
              </w:rPr>
              <w:t>/201</w:t>
            </w:r>
            <w:r w:rsidR="00FD2AFE">
              <w:rPr>
                <w:rFonts w:ascii="Calibri" w:hAnsi="Calibri"/>
                <w:b/>
                <w:sz w:val="18"/>
                <w:szCs w:val="18"/>
              </w:rPr>
              <w:t>7</w:t>
            </w:r>
          </w:p>
          <w:p w:rsidR="00733900" w:rsidRPr="00445F60" w:rsidRDefault="00A82030" w:rsidP="00911A3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 xml:space="preserve">(Lordo Stato)    </w:t>
            </w:r>
            <w:r w:rsidR="00733900" w:rsidRPr="00445F60">
              <w:rPr>
                <w:rFonts w:ascii="Calibri" w:hAnsi="Calibri"/>
                <w:b/>
                <w:sz w:val="18"/>
                <w:szCs w:val="18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900" w:rsidRPr="00445F60" w:rsidRDefault="00733900" w:rsidP="00911A3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>Importi non utilizzati</w:t>
            </w:r>
          </w:p>
          <w:p w:rsidR="00733900" w:rsidRPr="00445F60" w:rsidRDefault="00733900" w:rsidP="00911A3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F60">
              <w:rPr>
                <w:rFonts w:ascii="Calibri" w:hAnsi="Calibri"/>
                <w:b/>
                <w:sz w:val="18"/>
                <w:szCs w:val="18"/>
              </w:rPr>
              <w:t>C =A-B</w:t>
            </w:r>
          </w:p>
        </w:tc>
      </w:tr>
      <w:tr w:rsidR="004D1F22" w:rsidRPr="00B6136A" w:rsidTr="00445F60">
        <w:trPr>
          <w:trHeight w:val="1616"/>
        </w:trPr>
        <w:tc>
          <w:tcPr>
            <w:tcW w:w="2127" w:type="dxa"/>
            <w:shd w:val="clear" w:color="auto" w:fill="auto"/>
          </w:tcPr>
          <w:p w:rsidR="00733900" w:rsidRPr="00B6136A" w:rsidRDefault="00733900" w:rsidP="00FB2852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FIS</w:t>
            </w:r>
          </w:p>
        </w:tc>
        <w:tc>
          <w:tcPr>
            <w:tcW w:w="1417" w:type="dxa"/>
            <w:shd w:val="clear" w:color="auto" w:fill="auto"/>
          </w:tcPr>
          <w:p w:rsidR="00733900" w:rsidRPr="00B6136A" w:rsidRDefault="00733900" w:rsidP="00FB285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3900" w:rsidRPr="00B6136A" w:rsidRDefault="007026DA" w:rsidP="00450805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€. </w:t>
            </w:r>
            <w:r w:rsidR="00467200" w:rsidRPr="00B6136A">
              <w:rPr>
                <w:rFonts w:ascii="Calibri" w:hAnsi="Calibri"/>
                <w:sz w:val="18"/>
                <w:szCs w:val="18"/>
              </w:rPr>
              <w:t>3</w:t>
            </w:r>
            <w:r w:rsidR="00450805" w:rsidRPr="00B6136A">
              <w:rPr>
                <w:rFonts w:ascii="Calibri" w:hAnsi="Calibri"/>
                <w:sz w:val="18"/>
                <w:szCs w:val="18"/>
              </w:rPr>
              <w:t>8.511,81</w:t>
            </w:r>
          </w:p>
        </w:tc>
        <w:tc>
          <w:tcPr>
            <w:tcW w:w="1417" w:type="dxa"/>
            <w:shd w:val="clear" w:color="auto" w:fill="auto"/>
          </w:tcPr>
          <w:p w:rsidR="00733900" w:rsidRPr="00B6136A" w:rsidRDefault="007026DA" w:rsidP="002139B3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€. </w:t>
            </w:r>
            <w:r w:rsidR="00A475AA"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50805" w:rsidRPr="00B6136A">
              <w:rPr>
                <w:rFonts w:ascii="Calibri" w:hAnsi="Calibri"/>
                <w:sz w:val="18"/>
                <w:szCs w:val="18"/>
              </w:rPr>
              <w:t>51.105,1</w:t>
            </w:r>
            <w:r w:rsidR="002139B3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733900" w:rsidRPr="00B6136A" w:rsidRDefault="00733900" w:rsidP="00C60FFF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Doc. </w:t>
            </w:r>
            <w:proofErr w:type="spellStart"/>
            <w:r w:rsidRPr="00B6136A">
              <w:rPr>
                <w:rFonts w:ascii="Calibri" w:hAnsi="Calibri"/>
                <w:sz w:val="18"/>
                <w:szCs w:val="18"/>
              </w:rPr>
              <w:t>attiv</w:t>
            </w:r>
            <w:proofErr w:type="spellEnd"/>
            <w:r w:rsidR="00C60FFF"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93504"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6136A">
              <w:rPr>
                <w:rFonts w:ascii="Calibri" w:hAnsi="Calibri"/>
                <w:sz w:val="18"/>
                <w:szCs w:val="18"/>
              </w:rPr>
              <w:t xml:space="preserve"> €.</w:t>
            </w:r>
            <w:r w:rsidR="00EC1B82"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139B3">
              <w:rPr>
                <w:rFonts w:ascii="Calibri" w:hAnsi="Calibri"/>
                <w:sz w:val="18"/>
                <w:szCs w:val="18"/>
              </w:rPr>
              <w:t>26.41</w:t>
            </w:r>
            <w:r w:rsidR="00687BFB">
              <w:rPr>
                <w:rFonts w:ascii="Calibri" w:hAnsi="Calibri"/>
                <w:sz w:val="18"/>
                <w:szCs w:val="18"/>
              </w:rPr>
              <w:t>0,31</w:t>
            </w:r>
          </w:p>
          <w:p w:rsidR="00B6136A" w:rsidRPr="00B6136A" w:rsidRDefault="00733900" w:rsidP="00C60FFF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Doc. </w:t>
            </w:r>
            <w:proofErr w:type="spellStart"/>
            <w:r w:rsidRPr="00B6136A">
              <w:rPr>
                <w:rFonts w:ascii="Calibri" w:hAnsi="Calibri"/>
                <w:sz w:val="18"/>
                <w:szCs w:val="18"/>
              </w:rPr>
              <w:t>Collab</w:t>
            </w:r>
            <w:proofErr w:type="spellEnd"/>
            <w:r w:rsidRPr="00B6136A">
              <w:rPr>
                <w:rFonts w:ascii="Calibri" w:hAnsi="Calibri"/>
                <w:sz w:val="18"/>
                <w:szCs w:val="18"/>
              </w:rPr>
              <w:t>.</w:t>
            </w:r>
            <w:r w:rsidR="00B6136A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B6136A">
              <w:rPr>
                <w:rFonts w:ascii="Calibri" w:hAnsi="Calibri"/>
                <w:sz w:val="18"/>
                <w:szCs w:val="18"/>
              </w:rPr>
              <w:t>€</w:t>
            </w:r>
            <w:r w:rsidR="007026DA" w:rsidRPr="00B6136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2139B3">
              <w:rPr>
                <w:rFonts w:ascii="Calibri" w:hAnsi="Calibri"/>
                <w:sz w:val="18"/>
                <w:szCs w:val="18"/>
              </w:rPr>
              <w:t>5.341,17</w:t>
            </w:r>
          </w:p>
          <w:p w:rsidR="00B6136A" w:rsidRPr="00B6136A" w:rsidRDefault="006B6505" w:rsidP="006B6505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3900" w:rsidRPr="00B6136A">
              <w:rPr>
                <w:rFonts w:ascii="Calibri" w:hAnsi="Calibri"/>
                <w:sz w:val="18"/>
                <w:szCs w:val="18"/>
              </w:rPr>
              <w:t xml:space="preserve">ATA        </w:t>
            </w:r>
            <w:r w:rsidR="00F55055"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026DA" w:rsidRPr="00B6136A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6136A">
              <w:rPr>
                <w:rFonts w:ascii="Calibri" w:hAnsi="Calibri"/>
                <w:sz w:val="18"/>
                <w:szCs w:val="18"/>
              </w:rPr>
              <w:t>€</w:t>
            </w:r>
            <w:r w:rsidR="007026DA" w:rsidRPr="00B6136A">
              <w:rPr>
                <w:rFonts w:ascii="Calibri" w:hAnsi="Calibri"/>
                <w:sz w:val="18"/>
                <w:szCs w:val="18"/>
              </w:rPr>
              <w:t>.</w:t>
            </w:r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6136A" w:rsidRPr="00B6136A">
              <w:rPr>
                <w:rFonts w:ascii="Calibri" w:hAnsi="Calibri"/>
                <w:sz w:val="18"/>
                <w:szCs w:val="18"/>
              </w:rPr>
              <w:t>13.607,7</w:t>
            </w:r>
            <w:r w:rsidR="002139B3">
              <w:rPr>
                <w:rFonts w:ascii="Calibri" w:hAnsi="Calibri"/>
                <w:sz w:val="18"/>
                <w:szCs w:val="18"/>
              </w:rPr>
              <w:t>8</w:t>
            </w:r>
          </w:p>
          <w:p w:rsidR="00E53F2B" w:rsidRPr="00B6136A" w:rsidRDefault="00733900" w:rsidP="006B6505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DSGA             €. </w:t>
            </w:r>
            <w:r w:rsidR="00B6136A" w:rsidRPr="00B6136A">
              <w:rPr>
                <w:rFonts w:ascii="Calibri" w:hAnsi="Calibri"/>
                <w:sz w:val="18"/>
                <w:szCs w:val="18"/>
              </w:rPr>
              <w:t>4.817,01</w:t>
            </w:r>
          </w:p>
          <w:p w:rsidR="00733900" w:rsidRPr="00B6136A" w:rsidRDefault="00E53F2B" w:rsidP="006B6505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B6136A">
              <w:rPr>
                <w:rFonts w:ascii="Calibri" w:hAnsi="Calibri"/>
                <w:sz w:val="18"/>
                <w:szCs w:val="18"/>
              </w:rPr>
              <w:t>Sost.dsga</w:t>
            </w:r>
            <w:proofErr w:type="spellEnd"/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3900"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93504" w:rsidRPr="00B6136A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733900"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6136A">
              <w:rPr>
                <w:rFonts w:ascii="Calibri" w:hAnsi="Calibri"/>
                <w:sz w:val="18"/>
                <w:szCs w:val="18"/>
              </w:rPr>
              <w:t>€.</w:t>
            </w:r>
            <w:r w:rsidR="00B6136A"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6136A" w:rsidRPr="00B6136A">
              <w:rPr>
                <w:rFonts w:ascii="Calibri" w:hAnsi="Calibri"/>
                <w:sz w:val="18"/>
                <w:szCs w:val="18"/>
              </w:rPr>
              <w:t>928,90</w:t>
            </w:r>
          </w:p>
          <w:p w:rsidR="00733900" w:rsidRPr="00B6136A" w:rsidRDefault="00733900" w:rsidP="00FE2896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B6136A">
              <w:rPr>
                <w:rFonts w:ascii="Calibri" w:hAnsi="Calibri"/>
                <w:b/>
                <w:sz w:val="18"/>
                <w:szCs w:val="18"/>
              </w:rPr>
              <w:t>Totale</w:t>
            </w:r>
            <w:r w:rsidR="00E36C7B" w:rsidRPr="00B6136A">
              <w:rPr>
                <w:rFonts w:ascii="Calibri" w:hAnsi="Calibri"/>
                <w:b/>
                <w:sz w:val="18"/>
                <w:szCs w:val="18"/>
              </w:rPr>
              <w:t xml:space="preserve">         </w:t>
            </w:r>
            <w:r w:rsidRPr="00B6136A">
              <w:rPr>
                <w:rFonts w:ascii="Calibri" w:hAnsi="Calibri"/>
                <w:b/>
                <w:sz w:val="18"/>
                <w:szCs w:val="18"/>
              </w:rPr>
              <w:t>€</w:t>
            </w:r>
            <w:r w:rsidR="007026DA" w:rsidRPr="00B6136A">
              <w:rPr>
                <w:rFonts w:ascii="Calibri" w:hAnsi="Calibri"/>
                <w:b/>
                <w:sz w:val="18"/>
                <w:szCs w:val="18"/>
              </w:rPr>
              <w:t>.</w:t>
            </w:r>
            <w:r w:rsidR="00655317" w:rsidRPr="00B613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139B3">
              <w:rPr>
                <w:rFonts w:ascii="Calibri" w:hAnsi="Calibri"/>
                <w:b/>
                <w:sz w:val="18"/>
                <w:szCs w:val="18"/>
              </w:rPr>
              <w:t>51.105,</w:t>
            </w:r>
            <w:r w:rsidR="00FE2896">
              <w:rPr>
                <w:rFonts w:ascii="Calibri" w:hAnsi="Calibri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33900" w:rsidRPr="00B6136A" w:rsidRDefault="00733900" w:rsidP="00FB285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  <w:p w:rsidR="00733900" w:rsidRPr="00B6136A" w:rsidRDefault="00733900" w:rsidP="00FB285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  <w:p w:rsidR="00733900" w:rsidRPr="00B6136A" w:rsidRDefault="00E53F2B" w:rsidP="00FB285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E53F2B" w:rsidRPr="00B6136A" w:rsidRDefault="00E53F2B" w:rsidP="00E53F2B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33900" w:rsidRPr="00B6136A" w:rsidRDefault="00733900" w:rsidP="006C5431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4D1F22" w:rsidRPr="00B6136A" w:rsidTr="005F7BCA">
        <w:tc>
          <w:tcPr>
            <w:tcW w:w="2127" w:type="dxa"/>
          </w:tcPr>
          <w:p w:rsidR="004D1F22" w:rsidRPr="00B6136A" w:rsidRDefault="004D1F22" w:rsidP="00FB2852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Funzioni Strumentali</w:t>
            </w:r>
          </w:p>
        </w:tc>
        <w:tc>
          <w:tcPr>
            <w:tcW w:w="1417" w:type="dxa"/>
          </w:tcPr>
          <w:p w:rsidR="004D1F22" w:rsidRPr="00B6136A" w:rsidRDefault="004D1F22" w:rsidP="00FB285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1F22" w:rsidRPr="00B6136A" w:rsidRDefault="004D1F22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 4.680,27</w:t>
            </w:r>
          </w:p>
        </w:tc>
        <w:tc>
          <w:tcPr>
            <w:tcW w:w="1417" w:type="dxa"/>
          </w:tcPr>
          <w:p w:rsidR="004D1F22" w:rsidRPr="00B6136A" w:rsidRDefault="004D1F22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 6.210,72</w:t>
            </w:r>
          </w:p>
        </w:tc>
        <w:tc>
          <w:tcPr>
            <w:tcW w:w="1985" w:type="dxa"/>
            <w:shd w:val="clear" w:color="auto" w:fill="auto"/>
          </w:tcPr>
          <w:p w:rsidR="004D1F22" w:rsidRPr="00B6136A" w:rsidRDefault="004D1F22" w:rsidP="00E53F2B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 6.210,72</w:t>
            </w:r>
          </w:p>
        </w:tc>
        <w:tc>
          <w:tcPr>
            <w:tcW w:w="1134" w:type="dxa"/>
            <w:shd w:val="clear" w:color="auto" w:fill="EAF1DD"/>
          </w:tcPr>
          <w:p w:rsidR="004D1F22" w:rsidRPr="00B6136A" w:rsidRDefault="004D1F22" w:rsidP="00FB285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 0,00</w:t>
            </w:r>
          </w:p>
        </w:tc>
      </w:tr>
      <w:tr w:rsidR="004D1F22" w:rsidRPr="00B6136A" w:rsidTr="00BB57E9">
        <w:tc>
          <w:tcPr>
            <w:tcW w:w="2127" w:type="dxa"/>
          </w:tcPr>
          <w:p w:rsidR="004D1F22" w:rsidRPr="00B6136A" w:rsidRDefault="004D1F22" w:rsidP="00FB2852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Incarichi specifici ATA</w:t>
            </w:r>
          </w:p>
        </w:tc>
        <w:tc>
          <w:tcPr>
            <w:tcW w:w="1417" w:type="dxa"/>
          </w:tcPr>
          <w:p w:rsidR="004D1F22" w:rsidRPr="00B6136A" w:rsidRDefault="004D1F22" w:rsidP="00FB285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D1F22" w:rsidRPr="00B6136A" w:rsidRDefault="004D1F22" w:rsidP="0027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 1.712,85</w:t>
            </w:r>
          </w:p>
        </w:tc>
        <w:tc>
          <w:tcPr>
            <w:tcW w:w="1417" w:type="dxa"/>
          </w:tcPr>
          <w:p w:rsidR="004D1F22" w:rsidRPr="00B6136A" w:rsidRDefault="004D1F22" w:rsidP="00FE289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 2.272,9</w:t>
            </w:r>
            <w:r w:rsidR="00FE28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1F22" w:rsidRPr="00B6136A" w:rsidRDefault="004D1F22" w:rsidP="00C53396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 2.272,9</w:t>
            </w:r>
            <w:r w:rsidR="00C53396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EAF1DD"/>
          </w:tcPr>
          <w:p w:rsidR="004D1F22" w:rsidRPr="00B6136A" w:rsidRDefault="004D1F22" w:rsidP="00C5494F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€.0,00 </w:t>
            </w:r>
          </w:p>
        </w:tc>
      </w:tr>
      <w:tr w:rsidR="004D1F22" w:rsidRPr="00B6136A" w:rsidTr="00445F60">
        <w:tc>
          <w:tcPr>
            <w:tcW w:w="2127" w:type="dxa"/>
          </w:tcPr>
          <w:p w:rsidR="006C5431" w:rsidRPr="00B6136A" w:rsidRDefault="006C5431" w:rsidP="00FB2852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Ore </w:t>
            </w:r>
            <w:proofErr w:type="spellStart"/>
            <w:r w:rsidRPr="00B6136A">
              <w:rPr>
                <w:rFonts w:ascii="Calibri" w:hAnsi="Calibri"/>
                <w:sz w:val="18"/>
                <w:szCs w:val="18"/>
              </w:rPr>
              <w:t>Ecced</w:t>
            </w:r>
            <w:proofErr w:type="spellEnd"/>
            <w:r w:rsidRPr="00B6136A"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 w:rsidRPr="00B6136A">
              <w:rPr>
                <w:rFonts w:ascii="Calibri" w:hAnsi="Calibri"/>
                <w:sz w:val="18"/>
                <w:szCs w:val="18"/>
              </w:rPr>
              <w:t>Sost.Coll.</w:t>
            </w:r>
            <w:proofErr w:type="spellEnd"/>
            <w:r w:rsidRPr="00B6136A">
              <w:rPr>
                <w:rFonts w:ascii="Calibri" w:hAnsi="Calibri"/>
                <w:sz w:val="18"/>
                <w:szCs w:val="18"/>
              </w:rPr>
              <w:t xml:space="preserve"> assenti</w:t>
            </w:r>
          </w:p>
        </w:tc>
        <w:tc>
          <w:tcPr>
            <w:tcW w:w="1417" w:type="dxa"/>
            <w:vAlign w:val="center"/>
          </w:tcPr>
          <w:p w:rsidR="006C5431" w:rsidRPr="00B6136A" w:rsidRDefault="007026DA" w:rsidP="004D1F2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67200" w:rsidRPr="00B6136A">
              <w:rPr>
                <w:rFonts w:ascii="Calibri" w:hAnsi="Calibri"/>
                <w:sz w:val="18"/>
                <w:szCs w:val="18"/>
              </w:rPr>
              <w:t xml:space="preserve">€ </w:t>
            </w:r>
            <w:r w:rsidR="004D1F22" w:rsidRPr="00B6136A">
              <w:rPr>
                <w:rFonts w:ascii="Calibri" w:hAnsi="Calibri"/>
                <w:sz w:val="18"/>
                <w:szCs w:val="18"/>
              </w:rPr>
              <w:t>566,02</w:t>
            </w:r>
          </w:p>
        </w:tc>
        <w:tc>
          <w:tcPr>
            <w:tcW w:w="1418" w:type="dxa"/>
            <w:vAlign w:val="center"/>
          </w:tcPr>
          <w:p w:rsidR="006C5431" w:rsidRPr="00B6136A" w:rsidRDefault="007026DA" w:rsidP="004D1F22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 xml:space="preserve">€. </w:t>
            </w:r>
            <w:r w:rsidR="006C5431" w:rsidRPr="00B6136A">
              <w:rPr>
                <w:rFonts w:ascii="Calibri" w:hAnsi="Calibri"/>
                <w:sz w:val="18"/>
                <w:szCs w:val="18"/>
              </w:rPr>
              <w:t>1.</w:t>
            </w:r>
            <w:r w:rsidR="004D1F22" w:rsidRPr="00B6136A">
              <w:rPr>
                <w:rFonts w:ascii="Calibri" w:hAnsi="Calibri"/>
                <w:sz w:val="18"/>
                <w:szCs w:val="18"/>
              </w:rPr>
              <w:t>682,12</w:t>
            </w:r>
          </w:p>
        </w:tc>
        <w:tc>
          <w:tcPr>
            <w:tcW w:w="1417" w:type="dxa"/>
            <w:vAlign w:val="center"/>
          </w:tcPr>
          <w:p w:rsidR="006C5431" w:rsidRPr="00B6136A" w:rsidRDefault="007026DA" w:rsidP="004D1F22">
            <w:pPr>
              <w:spacing w:line="36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</w:t>
            </w:r>
            <w:r w:rsidR="004D1F22" w:rsidRPr="00B6136A">
              <w:rPr>
                <w:rFonts w:ascii="Calibri" w:hAnsi="Calibri"/>
                <w:sz w:val="18"/>
                <w:szCs w:val="18"/>
              </w:rPr>
              <w:t>2.983,28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5431" w:rsidRPr="00B6136A" w:rsidRDefault="004D1F22" w:rsidP="00E53F2B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€.2.983,28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6C5431" w:rsidRPr="00B6136A" w:rsidRDefault="006C5431" w:rsidP="006C5431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B6136A">
              <w:rPr>
                <w:rFonts w:ascii="Calibri" w:hAnsi="Calibri"/>
                <w:sz w:val="18"/>
                <w:szCs w:val="18"/>
              </w:rPr>
              <w:t>€.0,00</w:t>
            </w:r>
          </w:p>
        </w:tc>
      </w:tr>
      <w:tr w:rsidR="004D1F22" w:rsidRPr="00B6136A" w:rsidTr="00445F60">
        <w:tc>
          <w:tcPr>
            <w:tcW w:w="2127" w:type="dxa"/>
          </w:tcPr>
          <w:p w:rsidR="006C5431" w:rsidRPr="00B6136A" w:rsidRDefault="006C5431" w:rsidP="00FB2852">
            <w:pPr>
              <w:spacing w:line="276" w:lineRule="auto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6136A">
              <w:rPr>
                <w:rFonts w:ascii="Calibri" w:hAnsi="Calibri"/>
                <w:b/>
                <w:sz w:val="18"/>
                <w:szCs w:val="18"/>
              </w:rPr>
              <w:t>totali</w:t>
            </w:r>
          </w:p>
        </w:tc>
        <w:tc>
          <w:tcPr>
            <w:tcW w:w="1417" w:type="dxa"/>
          </w:tcPr>
          <w:p w:rsidR="006C5431" w:rsidRPr="00B6136A" w:rsidRDefault="007026DA" w:rsidP="00D43944">
            <w:pPr>
              <w:spacing w:line="276" w:lineRule="auto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6136A">
              <w:rPr>
                <w:rFonts w:ascii="Calibri" w:hAnsi="Calibri"/>
                <w:b/>
                <w:sz w:val="18"/>
                <w:szCs w:val="18"/>
              </w:rPr>
              <w:t xml:space="preserve">€. </w:t>
            </w:r>
            <w:r w:rsidR="00D43944" w:rsidRPr="00B6136A">
              <w:rPr>
                <w:rFonts w:ascii="Calibri" w:hAnsi="Calibri"/>
                <w:b/>
                <w:sz w:val="18"/>
                <w:szCs w:val="18"/>
              </w:rPr>
              <w:t>566,02</w:t>
            </w:r>
          </w:p>
        </w:tc>
        <w:tc>
          <w:tcPr>
            <w:tcW w:w="1418" w:type="dxa"/>
          </w:tcPr>
          <w:p w:rsidR="006C5431" w:rsidRPr="00B6136A" w:rsidRDefault="007026DA" w:rsidP="00B6136A">
            <w:pPr>
              <w:spacing w:line="276" w:lineRule="auto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6136A">
              <w:rPr>
                <w:rFonts w:ascii="Calibri" w:hAnsi="Calibri"/>
                <w:b/>
                <w:sz w:val="18"/>
                <w:szCs w:val="18"/>
              </w:rPr>
              <w:t xml:space="preserve">€. </w:t>
            </w:r>
            <w:r w:rsidR="00445F60" w:rsidRPr="00B6136A">
              <w:rPr>
                <w:rFonts w:ascii="Calibri" w:hAnsi="Calibri"/>
                <w:b/>
                <w:sz w:val="18"/>
                <w:szCs w:val="18"/>
              </w:rPr>
              <w:t>4</w:t>
            </w:r>
            <w:r w:rsidR="00B6136A" w:rsidRPr="00B6136A">
              <w:rPr>
                <w:rFonts w:ascii="Calibri" w:hAnsi="Calibri"/>
                <w:b/>
                <w:sz w:val="18"/>
                <w:szCs w:val="18"/>
              </w:rPr>
              <w:t>6.587,05</w:t>
            </w:r>
          </w:p>
        </w:tc>
        <w:tc>
          <w:tcPr>
            <w:tcW w:w="1417" w:type="dxa"/>
          </w:tcPr>
          <w:p w:rsidR="006C5431" w:rsidRPr="00B6136A" w:rsidRDefault="007026DA" w:rsidP="00FE2896">
            <w:pPr>
              <w:spacing w:line="276" w:lineRule="auto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6136A">
              <w:rPr>
                <w:rFonts w:ascii="Calibri" w:hAnsi="Calibri"/>
                <w:b/>
                <w:sz w:val="18"/>
                <w:szCs w:val="18"/>
              </w:rPr>
              <w:t xml:space="preserve">€. </w:t>
            </w:r>
            <w:r w:rsidR="00D05800" w:rsidRPr="00B6136A">
              <w:rPr>
                <w:rFonts w:ascii="Calibri" w:hAnsi="Calibri"/>
                <w:b/>
                <w:sz w:val="18"/>
                <w:szCs w:val="18"/>
              </w:rPr>
              <w:t>6</w:t>
            </w:r>
            <w:r w:rsidR="00C53396">
              <w:rPr>
                <w:rFonts w:ascii="Calibri" w:hAnsi="Calibri"/>
                <w:b/>
                <w:sz w:val="18"/>
                <w:szCs w:val="18"/>
              </w:rPr>
              <w:t>2.572,1</w:t>
            </w:r>
            <w:r w:rsidR="00FE2896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C5431" w:rsidRPr="00B6136A" w:rsidRDefault="00C53396" w:rsidP="00FE2896">
            <w:pPr>
              <w:spacing w:line="276" w:lineRule="auto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6136A">
              <w:rPr>
                <w:rFonts w:ascii="Calibri" w:hAnsi="Calibri"/>
                <w:b/>
                <w:sz w:val="18"/>
                <w:szCs w:val="18"/>
              </w:rPr>
              <w:t>€. 6</w:t>
            </w:r>
            <w:r>
              <w:rPr>
                <w:rFonts w:ascii="Calibri" w:hAnsi="Calibri"/>
                <w:b/>
                <w:sz w:val="18"/>
                <w:szCs w:val="18"/>
              </w:rPr>
              <w:t>2.572,1</w:t>
            </w:r>
            <w:r w:rsidR="00FE2896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C5431" w:rsidRPr="00B6136A" w:rsidRDefault="00660281" w:rsidP="00B6136A">
            <w:pPr>
              <w:spacing w:line="276" w:lineRule="auto"/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B6136A">
              <w:rPr>
                <w:rFonts w:ascii="Calibri" w:hAnsi="Calibri"/>
                <w:b/>
                <w:sz w:val="18"/>
                <w:szCs w:val="18"/>
              </w:rPr>
              <w:fldChar w:fldCharType="begin"/>
            </w:r>
            <w:r w:rsidR="006C5431" w:rsidRPr="00B6136A">
              <w:rPr>
                <w:rFonts w:ascii="Calibri" w:hAnsi="Calibri"/>
                <w:b/>
                <w:sz w:val="18"/>
                <w:szCs w:val="18"/>
              </w:rPr>
              <w:instrText xml:space="preserve"> =SUM(ABOVE) </w:instrText>
            </w:r>
            <w:r w:rsidRPr="00B6136A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6C5431" w:rsidRPr="00B6136A">
              <w:rPr>
                <w:rFonts w:ascii="Calibri" w:hAnsi="Calibri"/>
                <w:b/>
                <w:noProof/>
                <w:sz w:val="18"/>
                <w:szCs w:val="18"/>
              </w:rPr>
              <w:t xml:space="preserve">€ </w:t>
            </w:r>
            <w:r w:rsidR="00A07D1C" w:rsidRPr="00B6136A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="00B6136A" w:rsidRPr="00B6136A">
              <w:rPr>
                <w:rFonts w:ascii="Calibri" w:hAnsi="Calibri"/>
                <w:b/>
                <w:noProof/>
                <w:sz w:val="18"/>
                <w:szCs w:val="18"/>
              </w:rPr>
              <w:t>0,00</w:t>
            </w:r>
            <w:r w:rsidRPr="00B6136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6C5431" w:rsidRPr="00B613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</w:tr>
    </w:tbl>
    <w:p w:rsidR="00161905" w:rsidRPr="00B6136A" w:rsidRDefault="00161905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Cs w:val="16"/>
        </w:rPr>
      </w:pPr>
    </w:p>
    <w:p w:rsidR="00733900" w:rsidRPr="00445F60" w:rsidRDefault="00733900" w:rsidP="00187217">
      <w:pPr>
        <w:widowControl w:val="0"/>
        <w:autoSpaceDE w:val="0"/>
        <w:autoSpaceDN w:val="0"/>
        <w:adjustRightInd w:val="0"/>
        <w:jc w:val="both"/>
        <w:rPr>
          <w:rFonts w:ascii="Calibri" w:hAnsi="Calibri"/>
          <w:szCs w:val="16"/>
        </w:rPr>
      </w:pPr>
      <w:r w:rsidRPr="00445F60">
        <w:rPr>
          <w:rFonts w:ascii="Calibri" w:hAnsi="Calibri"/>
          <w:color w:val="000000"/>
          <w:szCs w:val="16"/>
        </w:rPr>
        <w:t xml:space="preserve">Le unità di personale interessato sono </w:t>
      </w:r>
      <w:r w:rsidRPr="00445F60">
        <w:rPr>
          <w:rFonts w:ascii="Calibri" w:hAnsi="Calibri"/>
          <w:szCs w:val="16"/>
        </w:rPr>
        <w:t xml:space="preserve">complessivamente n. </w:t>
      </w:r>
      <w:r w:rsidR="00187B7F">
        <w:rPr>
          <w:rFonts w:ascii="Calibri" w:hAnsi="Calibri"/>
          <w:szCs w:val="16"/>
        </w:rPr>
        <w:t>116</w:t>
      </w:r>
      <w:r w:rsidRPr="00445F60">
        <w:rPr>
          <w:rFonts w:ascii="Calibri" w:hAnsi="Calibri"/>
          <w:szCs w:val="16"/>
        </w:rPr>
        <w:t xml:space="preserve"> di cui n°</w:t>
      </w:r>
      <w:r w:rsidR="00187B7F">
        <w:rPr>
          <w:rFonts w:ascii="Calibri" w:hAnsi="Calibri"/>
          <w:szCs w:val="16"/>
        </w:rPr>
        <w:t>99</w:t>
      </w:r>
      <w:r w:rsidRPr="00445F60">
        <w:rPr>
          <w:rFonts w:ascii="Calibri" w:hAnsi="Calibri"/>
          <w:szCs w:val="16"/>
        </w:rPr>
        <w:t xml:space="preserve">  docenti e n°1</w:t>
      </w:r>
      <w:r w:rsidR="00187B7F">
        <w:rPr>
          <w:rFonts w:ascii="Calibri" w:hAnsi="Calibri"/>
          <w:szCs w:val="16"/>
        </w:rPr>
        <w:t>7</w:t>
      </w:r>
      <w:r w:rsidRPr="00445F60">
        <w:rPr>
          <w:rFonts w:ascii="Calibri" w:hAnsi="Calibri"/>
          <w:szCs w:val="16"/>
        </w:rPr>
        <w:t xml:space="preserve">  di personale A.T.A.</w:t>
      </w:r>
    </w:p>
    <w:p w:rsidR="00733900" w:rsidRPr="00445F60" w:rsidRDefault="00733900" w:rsidP="0018721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4"/>
          <w:szCs w:val="16"/>
        </w:rPr>
      </w:pPr>
    </w:p>
    <w:p w:rsidR="00733900" w:rsidRPr="00445F60" w:rsidRDefault="00733900" w:rsidP="003A1DE2">
      <w:pPr>
        <w:numPr>
          <w:ilvl w:val="1"/>
          <w:numId w:val="20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</w:rPr>
      </w:pPr>
      <w:r w:rsidRPr="00445F60">
        <w:rPr>
          <w:rFonts w:ascii="Calibri" w:hAnsi="Calibri"/>
        </w:rPr>
        <w:t>Verificato che le destinazioni finanziarie al personale docente e ATA sono conformi agli istituti contrattuali;</w:t>
      </w:r>
    </w:p>
    <w:p w:rsidR="00733900" w:rsidRDefault="00733900" w:rsidP="003A1DE2">
      <w:pPr>
        <w:numPr>
          <w:ilvl w:val="1"/>
          <w:numId w:val="20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</w:rPr>
      </w:pPr>
      <w:r w:rsidRPr="00445F60">
        <w:rPr>
          <w:rFonts w:ascii="Calibri" w:hAnsi="Calibri"/>
        </w:rPr>
        <w:t>Verificato che con gli impegni di spesa, si assicura il servizio didattico agli alunni, in primis quel</w:t>
      </w:r>
      <w:r>
        <w:rPr>
          <w:rFonts w:ascii="Calibri" w:hAnsi="Calibri"/>
        </w:rPr>
        <w:t xml:space="preserve">lo curriculare, nonché tutte le altre attività extracurriculari previste dal </w:t>
      </w:r>
      <w:proofErr w:type="spellStart"/>
      <w:r>
        <w:rPr>
          <w:rFonts w:ascii="Calibri" w:hAnsi="Calibri"/>
        </w:rPr>
        <w:t>P</w:t>
      </w:r>
      <w:r w:rsidR="00FE2896">
        <w:rPr>
          <w:rFonts w:ascii="Calibri" w:hAnsi="Calibri"/>
        </w:rPr>
        <w:t>t</w:t>
      </w:r>
      <w:r>
        <w:rPr>
          <w:rFonts w:ascii="Calibri" w:hAnsi="Calibri"/>
        </w:rPr>
        <w:t>OF</w:t>
      </w:r>
      <w:proofErr w:type="spellEnd"/>
      <w:r>
        <w:rPr>
          <w:rFonts w:ascii="Calibri" w:hAnsi="Calibri"/>
        </w:rPr>
        <w:t>;</w:t>
      </w:r>
    </w:p>
    <w:p w:rsidR="00733900" w:rsidRDefault="00733900" w:rsidP="003A1DE2">
      <w:pPr>
        <w:numPr>
          <w:ilvl w:val="1"/>
          <w:numId w:val="20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Considerato che i fondi impegnati nella contrattazione di istituto, come risulta dagli allegati indicati in premessa sono inferiori alle disponibilità sopra riportate e quindi la capienza finanziaria è soddisfatta;</w:t>
      </w:r>
    </w:p>
    <w:p w:rsidR="00733900" w:rsidRDefault="00733900" w:rsidP="003A1DE2">
      <w:pPr>
        <w:numPr>
          <w:ilvl w:val="1"/>
          <w:numId w:val="20"/>
        </w:numPr>
        <w:tabs>
          <w:tab w:val="num" w:pos="426"/>
        </w:tabs>
        <w:spacing w:line="36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Visto che le somme impegnate in sede di contrattazione rispecchiano gli indirizzi dettati dal Consiglio di istituto per dare supporto a tutte le attività previste nel POF per  l’anno scolastico 201</w:t>
      </w:r>
      <w:r w:rsidR="00B6136A">
        <w:rPr>
          <w:rFonts w:ascii="Calibri" w:hAnsi="Calibri"/>
        </w:rPr>
        <w:t>6</w:t>
      </w:r>
      <w:r>
        <w:rPr>
          <w:rFonts w:ascii="Calibri" w:hAnsi="Calibri"/>
        </w:rPr>
        <w:t>/201</w:t>
      </w:r>
      <w:r w:rsidR="00B6136A">
        <w:rPr>
          <w:rFonts w:ascii="Calibri" w:hAnsi="Calibri"/>
        </w:rPr>
        <w:t>7</w:t>
      </w:r>
      <w:r>
        <w:rPr>
          <w:rFonts w:ascii="Calibri" w:hAnsi="Calibri"/>
        </w:rPr>
        <w:t>,</w:t>
      </w:r>
    </w:p>
    <w:p w:rsidR="00733900" w:rsidRDefault="00733900" w:rsidP="00FB2852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ATTESTA</w:t>
      </w:r>
    </w:p>
    <w:p w:rsidR="00733900" w:rsidRDefault="00733900" w:rsidP="00FB285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la presente relazione tecnico-finanziaria, in tutti i passaggi che precedono, dimostra la totale copertura delle spese derivanti dall’ipotesi di contrattazione che le parti hanno siglato in data </w:t>
      </w:r>
      <w:r w:rsidR="00B6136A">
        <w:rPr>
          <w:rFonts w:ascii="Calibri" w:hAnsi="Calibri"/>
        </w:rPr>
        <w:t>14 dicembre</w:t>
      </w:r>
      <w:r w:rsidR="006F362C">
        <w:rPr>
          <w:rFonts w:ascii="Calibri" w:hAnsi="Calibri"/>
        </w:rPr>
        <w:t xml:space="preserve"> 2016</w:t>
      </w:r>
      <w:r w:rsidR="00B6136A">
        <w:rPr>
          <w:rFonts w:ascii="Calibri" w:hAnsi="Calibri"/>
        </w:rPr>
        <w:t>.</w:t>
      </w:r>
    </w:p>
    <w:p w:rsidR="00733900" w:rsidRDefault="00733900" w:rsidP="00187217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B569F1" w:rsidRPr="00FB2852" w:rsidRDefault="00B569F1" w:rsidP="00187217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445F60" w:rsidRDefault="00733900" w:rsidP="00FB2852">
      <w:pPr>
        <w:spacing w:line="276" w:lineRule="auto"/>
        <w:jc w:val="both"/>
        <w:rPr>
          <w:rFonts w:ascii="Calibri" w:hAnsi="Calibri"/>
          <w:i/>
        </w:rPr>
      </w:pPr>
      <w:proofErr w:type="spellStart"/>
      <w:r>
        <w:rPr>
          <w:rFonts w:ascii="Calibri" w:hAnsi="Calibri"/>
        </w:rPr>
        <w:t>Priverno</w:t>
      </w:r>
      <w:proofErr w:type="spellEnd"/>
      <w:r>
        <w:rPr>
          <w:rFonts w:ascii="Calibri" w:hAnsi="Calibri"/>
        </w:rPr>
        <w:t xml:space="preserve">, </w:t>
      </w:r>
      <w:r w:rsidR="00CD4831">
        <w:rPr>
          <w:rFonts w:ascii="Calibri" w:hAnsi="Calibri"/>
        </w:rPr>
        <w:t>21</w:t>
      </w:r>
      <w:r w:rsidR="006F362C">
        <w:rPr>
          <w:rFonts w:ascii="Calibri" w:hAnsi="Calibri"/>
        </w:rPr>
        <w:t>/</w:t>
      </w:r>
      <w:r w:rsidR="00CD4831">
        <w:rPr>
          <w:rFonts w:ascii="Calibri" w:hAnsi="Calibri"/>
        </w:rPr>
        <w:t>12</w:t>
      </w:r>
      <w:r w:rsidR="006F362C">
        <w:rPr>
          <w:rFonts w:ascii="Calibri" w:hAnsi="Calibri"/>
        </w:rPr>
        <w:t>/2016</w:t>
      </w:r>
      <w:r w:rsidR="00445F60">
        <w:rPr>
          <w:rFonts w:ascii="Calibri" w:hAnsi="Calibri"/>
        </w:rPr>
        <w:tab/>
      </w:r>
      <w:r>
        <w:rPr>
          <w:rFonts w:ascii="Calibri" w:hAnsi="Calibri"/>
          <w:i/>
        </w:rPr>
        <w:tab/>
      </w:r>
    </w:p>
    <w:p w:rsidR="00B569F1" w:rsidRDefault="00B569F1" w:rsidP="00FB2852">
      <w:pPr>
        <w:spacing w:line="276" w:lineRule="auto"/>
        <w:jc w:val="both"/>
        <w:rPr>
          <w:rFonts w:ascii="Calibri" w:hAnsi="Calibri"/>
          <w:i/>
        </w:rPr>
      </w:pPr>
    </w:p>
    <w:p w:rsidR="00B569F1" w:rsidRDefault="00B569F1" w:rsidP="00FB2852">
      <w:pPr>
        <w:spacing w:line="276" w:lineRule="auto"/>
        <w:jc w:val="both"/>
        <w:rPr>
          <w:rFonts w:ascii="Calibri" w:hAnsi="Calibri"/>
          <w:i/>
        </w:rPr>
      </w:pPr>
    </w:p>
    <w:p w:rsidR="00733900" w:rsidRDefault="00445F60" w:rsidP="00FB2852">
      <w:pPr>
        <w:spacing w:line="276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 w:rsidR="00733900">
        <w:rPr>
          <w:rFonts w:ascii="Calibri" w:hAnsi="Calibri"/>
          <w:i/>
        </w:rPr>
        <w:tab/>
      </w:r>
      <w:r w:rsidR="00733900">
        <w:rPr>
          <w:rFonts w:ascii="Calibri" w:hAnsi="Calibri"/>
          <w:i/>
        </w:rPr>
        <w:tab/>
        <w:t xml:space="preserve"> </w:t>
      </w:r>
      <w:r w:rsidR="00CD4831" w:rsidRPr="00CD4831">
        <w:rPr>
          <w:rFonts w:ascii="Calibri" w:hAnsi="Calibri"/>
          <w:b/>
          <w:i/>
        </w:rPr>
        <w:t>Il</w:t>
      </w:r>
      <w:r w:rsidR="00733900" w:rsidRPr="000C0DB2">
        <w:rPr>
          <w:rFonts w:ascii="Calibri" w:hAnsi="Calibri"/>
          <w:b/>
          <w:i/>
        </w:rPr>
        <w:t xml:space="preserve"> Direttore dei Servizi Generali ed </w:t>
      </w:r>
      <w:proofErr w:type="spellStart"/>
      <w:r w:rsidR="00733900" w:rsidRPr="000C0DB2">
        <w:rPr>
          <w:rFonts w:ascii="Calibri" w:hAnsi="Calibri"/>
          <w:b/>
          <w:i/>
        </w:rPr>
        <w:t>Amm.vi</w:t>
      </w:r>
      <w:proofErr w:type="spellEnd"/>
      <w:r w:rsidR="00733900" w:rsidRPr="000C0DB2">
        <w:rPr>
          <w:rFonts w:ascii="Calibri" w:hAnsi="Calibri"/>
          <w:b/>
          <w:i/>
        </w:rPr>
        <w:tab/>
        <w:t xml:space="preserve"> </w:t>
      </w:r>
    </w:p>
    <w:p w:rsidR="00733900" w:rsidRPr="000C0DB2" w:rsidRDefault="00CD4831" w:rsidP="00FB2852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 w:rsidR="00631F30">
        <w:rPr>
          <w:rFonts w:ascii="Calibri" w:hAnsi="Calibri"/>
          <w:b/>
          <w:i/>
        </w:rPr>
        <w:t xml:space="preserve">F.to </w:t>
      </w:r>
      <w:r>
        <w:rPr>
          <w:rFonts w:ascii="Calibri" w:hAnsi="Calibri"/>
          <w:b/>
          <w:i/>
        </w:rPr>
        <w:t xml:space="preserve">Nadia </w:t>
      </w:r>
      <w:proofErr w:type="spellStart"/>
      <w:r>
        <w:rPr>
          <w:rFonts w:ascii="Calibri" w:hAnsi="Calibri"/>
          <w:b/>
          <w:i/>
        </w:rPr>
        <w:t>Giovannelli</w:t>
      </w:r>
      <w:proofErr w:type="spellEnd"/>
    </w:p>
    <w:sectPr w:rsidR="00733900" w:rsidRPr="000C0DB2" w:rsidSect="00072A5E">
      <w:footerReference w:type="even" r:id="rId11"/>
      <w:footerReference w:type="default" r:id="rId12"/>
      <w:pgSz w:w="11906" w:h="16838" w:code="9"/>
      <w:pgMar w:top="1418" w:right="1304" w:bottom="1134" w:left="1304" w:header="567" w:footer="851" w:gutter="28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33" w:rsidRDefault="00A97A33">
      <w:r>
        <w:separator/>
      </w:r>
    </w:p>
  </w:endnote>
  <w:endnote w:type="continuationSeparator" w:id="0">
    <w:p w:rsidR="00A97A33" w:rsidRDefault="00A9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MDRKS+Optima-Bold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30" w:rsidRDefault="00660281" w:rsidP="003E79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203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2030" w:rsidRDefault="00A82030" w:rsidP="000E282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030" w:rsidRPr="00C810F3" w:rsidRDefault="00660281" w:rsidP="003E7928">
    <w:pPr>
      <w:pStyle w:val="Pidipagina"/>
      <w:framePr w:wrap="around" w:vAnchor="text" w:hAnchor="margin" w:xAlign="right" w:y="1"/>
      <w:rPr>
        <w:rStyle w:val="Numeropagina"/>
        <w:rFonts w:ascii="Calibri" w:hAnsi="Calibri"/>
      </w:rPr>
    </w:pPr>
    <w:r w:rsidRPr="00C810F3">
      <w:rPr>
        <w:rStyle w:val="Numeropagina"/>
        <w:rFonts w:ascii="Calibri" w:hAnsi="Calibri"/>
      </w:rPr>
      <w:fldChar w:fldCharType="begin"/>
    </w:r>
    <w:r w:rsidR="00A82030" w:rsidRPr="00C810F3">
      <w:rPr>
        <w:rStyle w:val="Numeropagina"/>
        <w:rFonts w:ascii="Calibri" w:hAnsi="Calibri"/>
      </w:rPr>
      <w:instrText xml:space="preserve">PAGE  </w:instrText>
    </w:r>
    <w:r w:rsidRPr="00C810F3">
      <w:rPr>
        <w:rStyle w:val="Numeropagina"/>
        <w:rFonts w:ascii="Calibri" w:hAnsi="Calibri"/>
      </w:rPr>
      <w:fldChar w:fldCharType="separate"/>
    </w:r>
    <w:r w:rsidR="000535E9">
      <w:rPr>
        <w:rStyle w:val="Numeropagina"/>
        <w:rFonts w:ascii="Calibri" w:hAnsi="Calibri"/>
        <w:noProof/>
      </w:rPr>
      <w:t>2</w:t>
    </w:r>
    <w:r w:rsidRPr="00C810F3">
      <w:rPr>
        <w:rStyle w:val="Numeropagina"/>
        <w:rFonts w:ascii="Calibri" w:hAnsi="Calibri"/>
      </w:rPr>
      <w:fldChar w:fldCharType="end"/>
    </w:r>
  </w:p>
  <w:p w:rsidR="00A82030" w:rsidRPr="00C810F3" w:rsidRDefault="00A82030" w:rsidP="00C50AAD">
    <w:pPr>
      <w:pStyle w:val="Pidipagina"/>
      <w:ind w:right="360"/>
      <w:jc w:val="center"/>
    </w:pPr>
    <w:r w:rsidRPr="00C810F3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33" w:rsidRDefault="00A97A33">
      <w:r>
        <w:separator/>
      </w:r>
    </w:p>
  </w:footnote>
  <w:footnote w:type="continuationSeparator" w:id="0">
    <w:p w:rsidR="00A97A33" w:rsidRDefault="00A9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47F3682C"/>
    <w:multiLevelType w:val="hybridMultilevel"/>
    <w:tmpl w:val="A61AB5FC"/>
    <w:lvl w:ilvl="0" w:tplc="4112D71E">
      <w:start w:val="1"/>
      <w:numFmt w:val="bullet"/>
      <w:lvlText w:val="∯"/>
      <w:lvlJc w:val="left"/>
      <w:pPr>
        <w:tabs>
          <w:tab w:val="num" w:pos="928"/>
        </w:tabs>
        <w:ind w:left="928" w:hanging="360"/>
      </w:pPr>
      <w:rPr>
        <w:rFonts w:hAnsi="Wingdings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7B90B75"/>
    <w:multiLevelType w:val="hybridMultilevel"/>
    <w:tmpl w:val="F01AB3D2"/>
    <w:lvl w:ilvl="0" w:tplc="F692CE48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7D5B03"/>
    <w:multiLevelType w:val="hybridMultilevel"/>
    <w:tmpl w:val="95E4D07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112D71E">
      <w:start w:val="1"/>
      <w:numFmt w:val="bullet"/>
      <w:lvlText w:val="∯"/>
      <w:lvlJc w:val="left"/>
      <w:pPr>
        <w:tabs>
          <w:tab w:val="num" w:pos="1080"/>
        </w:tabs>
        <w:ind w:left="1080" w:hanging="360"/>
      </w:pPr>
      <w:rPr>
        <w:rFonts w:hAnsi="Wingdings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A0E"/>
    <w:rsid w:val="00004FA3"/>
    <w:rsid w:val="0000582B"/>
    <w:rsid w:val="000062DA"/>
    <w:rsid w:val="00011407"/>
    <w:rsid w:val="000129D3"/>
    <w:rsid w:val="00015E10"/>
    <w:rsid w:val="00017F3C"/>
    <w:rsid w:val="00021FC4"/>
    <w:rsid w:val="000319A2"/>
    <w:rsid w:val="000410C5"/>
    <w:rsid w:val="000449D2"/>
    <w:rsid w:val="000526B5"/>
    <w:rsid w:val="000535E9"/>
    <w:rsid w:val="00055F91"/>
    <w:rsid w:val="000564D6"/>
    <w:rsid w:val="00056F2C"/>
    <w:rsid w:val="000578EC"/>
    <w:rsid w:val="00060F08"/>
    <w:rsid w:val="00062267"/>
    <w:rsid w:val="00062CF1"/>
    <w:rsid w:val="00067B52"/>
    <w:rsid w:val="00071FF5"/>
    <w:rsid w:val="00072A5E"/>
    <w:rsid w:val="00072E16"/>
    <w:rsid w:val="00081133"/>
    <w:rsid w:val="00096737"/>
    <w:rsid w:val="00096C44"/>
    <w:rsid w:val="000A3679"/>
    <w:rsid w:val="000A4FB7"/>
    <w:rsid w:val="000A5F0E"/>
    <w:rsid w:val="000B14CE"/>
    <w:rsid w:val="000B211A"/>
    <w:rsid w:val="000B3A5F"/>
    <w:rsid w:val="000B5071"/>
    <w:rsid w:val="000B56C7"/>
    <w:rsid w:val="000B5B74"/>
    <w:rsid w:val="000C0DB2"/>
    <w:rsid w:val="000C5C0B"/>
    <w:rsid w:val="000D0682"/>
    <w:rsid w:val="000D764A"/>
    <w:rsid w:val="000E2825"/>
    <w:rsid w:val="000E4B43"/>
    <w:rsid w:val="000E5BD6"/>
    <w:rsid w:val="000E73AD"/>
    <w:rsid w:val="000F048E"/>
    <w:rsid w:val="000F1CE9"/>
    <w:rsid w:val="000F3FAC"/>
    <w:rsid w:val="00100BB7"/>
    <w:rsid w:val="00106812"/>
    <w:rsid w:val="00107C0C"/>
    <w:rsid w:val="0011393F"/>
    <w:rsid w:val="00114DD5"/>
    <w:rsid w:val="00117DC8"/>
    <w:rsid w:val="00123A48"/>
    <w:rsid w:val="00124631"/>
    <w:rsid w:val="00125828"/>
    <w:rsid w:val="00126302"/>
    <w:rsid w:val="00131475"/>
    <w:rsid w:val="001345D8"/>
    <w:rsid w:val="00142AF9"/>
    <w:rsid w:val="001458CE"/>
    <w:rsid w:val="00145D94"/>
    <w:rsid w:val="00150346"/>
    <w:rsid w:val="001518F1"/>
    <w:rsid w:val="00153E8E"/>
    <w:rsid w:val="00157882"/>
    <w:rsid w:val="00161905"/>
    <w:rsid w:val="00164EBD"/>
    <w:rsid w:val="00170F0C"/>
    <w:rsid w:val="00174810"/>
    <w:rsid w:val="001770E8"/>
    <w:rsid w:val="00181045"/>
    <w:rsid w:val="0018471C"/>
    <w:rsid w:val="00187217"/>
    <w:rsid w:val="00187B7F"/>
    <w:rsid w:val="00187D15"/>
    <w:rsid w:val="00190998"/>
    <w:rsid w:val="00190B58"/>
    <w:rsid w:val="00190C28"/>
    <w:rsid w:val="001928CD"/>
    <w:rsid w:val="001A3754"/>
    <w:rsid w:val="001A4DA8"/>
    <w:rsid w:val="001B29D8"/>
    <w:rsid w:val="001B4A2B"/>
    <w:rsid w:val="001C1034"/>
    <w:rsid w:val="001C2036"/>
    <w:rsid w:val="001D1D9C"/>
    <w:rsid w:val="001E5F3C"/>
    <w:rsid w:val="001E67D5"/>
    <w:rsid w:val="0020252A"/>
    <w:rsid w:val="00203978"/>
    <w:rsid w:val="00203E8B"/>
    <w:rsid w:val="002107B5"/>
    <w:rsid w:val="00211183"/>
    <w:rsid w:val="002139B3"/>
    <w:rsid w:val="0021435F"/>
    <w:rsid w:val="00214E22"/>
    <w:rsid w:val="0021572E"/>
    <w:rsid w:val="00220FC3"/>
    <w:rsid w:val="00224588"/>
    <w:rsid w:val="00225571"/>
    <w:rsid w:val="0022759B"/>
    <w:rsid w:val="00231298"/>
    <w:rsid w:val="00233857"/>
    <w:rsid w:val="0023467C"/>
    <w:rsid w:val="0024066A"/>
    <w:rsid w:val="00240F03"/>
    <w:rsid w:val="0024491C"/>
    <w:rsid w:val="00246B06"/>
    <w:rsid w:val="00252F33"/>
    <w:rsid w:val="00257307"/>
    <w:rsid w:val="002606B7"/>
    <w:rsid w:val="00260E54"/>
    <w:rsid w:val="00262F2A"/>
    <w:rsid w:val="002641C8"/>
    <w:rsid w:val="00266ADF"/>
    <w:rsid w:val="0026779A"/>
    <w:rsid w:val="00272C8F"/>
    <w:rsid w:val="00272E12"/>
    <w:rsid w:val="00280FBF"/>
    <w:rsid w:val="00282E0A"/>
    <w:rsid w:val="002840FB"/>
    <w:rsid w:val="00285356"/>
    <w:rsid w:val="002867EE"/>
    <w:rsid w:val="0028706F"/>
    <w:rsid w:val="00287325"/>
    <w:rsid w:val="00287D2A"/>
    <w:rsid w:val="00290FA6"/>
    <w:rsid w:val="002946DC"/>
    <w:rsid w:val="002957A8"/>
    <w:rsid w:val="002A0386"/>
    <w:rsid w:val="002B2543"/>
    <w:rsid w:val="002B36FD"/>
    <w:rsid w:val="002B3CCA"/>
    <w:rsid w:val="002B4148"/>
    <w:rsid w:val="002B744A"/>
    <w:rsid w:val="002B7EBB"/>
    <w:rsid w:val="002C1801"/>
    <w:rsid w:val="002C3600"/>
    <w:rsid w:val="002C3F9C"/>
    <w:rsid w:val="002C401F"/>
    <w:rsid w:val="002C61ED"/>
    <w:rsid w:val="002D4974"/>
    <w:rsid w:val="002E0F7B"/>
    <w:rsid w:val="002E226B"/>
    <w:rsid w:val="002E4D75"/>
    <w:rsid w:val="002E6A50"/>
    <w:rsid w:val="002F1F9D"/>
    <w:rsid w:val="002F372A"/>
    <w:rsid w:val="002F3BD2"/>
    <w:rsid w:val="002F5137"/>
    <w:rsid w:val="002F578D"/>
    <w:rsid w:val="002F5BCB"/>
    <w:rsid w:val="00301966"/>
    <w:rsid w:val="00302334"/>
    <w:rsid w:val="00306EB5"/>
    <w:rsid w:val="003145AA"/>
    <w:rsid w:val="00314CEC"/>
    <w:rsid w:val="00315BB0"/>
    <w:rsid w:val="003226A3"/>
    <w:rsid w:val="00323F9A"/>
    <w:rsid w:val="003255CB"/>
    <w:rsid w:val="00326EAC"/>
    <w:rsid w:val="00341F06"/>
    <w:rsid w:val="00342508"/>
    <w:rsid w:val="0034319F"/>
    <w:rsid w:val="00343F6B"/>
    <w:rsid w:val="00353D4E"/>
    <w:rsid w:val="00354E8E"/>
    <w:rsid w:val="00361A9B"/>
    <w:rsid w:val="003657AC"/>
    <w:rsid w:val="00366A13"/>
    <w:rsid w:val="00370AF3"/>
    <w:rsid w:val="00373CFE"/>
    <w:rsid w:val="00374047"/>
    <w:rsid w:val="00381251"/>
    <w:rsid w:val="00381265"/>
    <w:rsid w:val="00384AA5"/>
    <w:rsid w:val="003912EB"/>
    <w:rsid w:val="00394FC3"/>
    <w:rsid w:val="003A1DE2"/>
    <w:rsid w:val="003A7535"/>
    <w:rsid w:val="003B0C17"/>
    <w:rsid w:val="003B3D35"/>
    <w:rsid w:val="003B5763"/>
    <w:rsid w:val="003B6BAD"/>
    <w:rsid w:val="003B7C64"/>
    <w:rsid w:val="003C1AE4"/>
    <w:rsid w:val="003C1B11"/>
    <w:rsid w:val="003C2C46"/>
    <w:rsid w:val="003C4130"/>
    <w:rsid w:val="003E5325"/>
    <w:rsid w:val="003E57CB"/>
    <w:rsid w:val="003E717F"/>
    <w:rsid w:val="003E7928"/>
    <w:rsid w:val="003F1653"/>
    <w:rsid w:val="003F31F9"/>
    <w:rsid w:val="003F4EB5"/>
    <w:rsid w:val="003F6561"/>
    <w:rsid w:val="003F659C"/>
    <w:rsid w:val="003F7961"/>
    <w:rsid w:val="00401AFD"/>
    <w:rsid w:val="004035CF"/>
    <w:rsid w:val="00410852"/>
    <w:rsid w:val="0041188C"/>
    <w:rsid w:val="0041253E"/>
    <w:rsid w:val="004161D9"/>
    <w:rsid w:val="004166C7"/>
    <w:rsid w:val="00421BB1"/>
    <w:rsid w:val="00422A0E"/>
    <w:rsid w:val="004255B7"/>
    <w:rsid w:val="004264AF"/>
    <w:rsid w:val="004349E9"/>
    <w:rsid w:val="00434C38"/>
    <w:rsid w:val="004353A7"/>
    <w:rsid w:val="00442048"/>
    <w:rsid w:val="0044325E"/>
    <w:rsid w:val="00444F3A"/>
    <w:rsid w:val="00445F60"/>
    <w:rsid w:val="00450805"/>
    <w:rsid w:val="004553C2"/>
    <w:rsid w:val="004641BF"/>
    <w:rsid w:val="004666B7"/>
    <w:rsid w:val="00467200"/>
    <w:rsid w:val="00472E6A"/>
    <w:rsid w:val="004759C1"/>
    <w:rsid w:val="00487E6F"/>
    <w:rsid w:val="0049012F"/>
    <w:rsid w:val="00490AF5"/>
    <w:rsid w:val="00490DF1"/>
    <w:rsid w:val="0049264F"/>
    <w:rsid w:val="00495CEC"/>
    <w:rsid w:val="00495E9E"/>
    <w:rsid w:val="004A6A83"/>
    <w:rsid w:val="004A7948"/>
    <w:rsid w:val="004A7AA5"/>
    <w:rsid w:val="004A7BB4"/>
    <w:rsid w:val="004B1507"/>
    <w:rsid w:val="004B2962"/>
    <w:rsid w:val="004B442B"/>
    <w:rsid w:val="004B4EC4"/>
    <w:rsid w:val="004C1D58"/>
    <w:rsid w:val="004C6B1D"/>
    <w:rsid w:val="004C7CA8"/>
    <w:rsid w:val="004D1F22"/>
    <w:rsid w:val="004D6022"/>
    <w:rsid w:val="004D7ABD"/>
    <w:rsid w:val="004E0C29"/>
    <w:rsid w:val="004E1938"/>
    <w:rsid w:val="004E3C7D"/>
    <w:rsid w:val="004E5D32"/>
    <w:rsid w:val="004F4801"/>
    <w:rsid w:val="0050026A"/>
    <w:rsid w:val="00503999"/>
    <w:rsid w:val="005046F5"/>
    <w:rsid w:val="0050651A"/>
    <w:rsid w:val="00510A50"/>
    <w:rsid w:val="00510E0A"/>
    <w:rsid w:val="00514976"/>
    <w:rsid w:val="00514AD3"/>
    <w:rsid w:val="00515741"/>
    <w:rsid w:val="005225E9"/>
    <w:rsid w:val="00523A1B"/>
    <w:rsid w:val="00523D96"/>
    <w:rsid w:val="005316E8"/>
    <w:rsid w:val="005327E8"/>
    <w:rsid w:val="00533ACA"/>
    <w:rsid w:val="00537C54"/>
    <w:rsid w:val="005411EB"/>
    <w:rsid w:val="005458A4"/>
    <w:rsid w:val="00551D6B"/>
    <w:rsid w:val="00557ADE"/>
    <w:rsid w:val="00560501"/>
    <w:rsid w:val="00565FB8"/>
    <w:rsid w:val="005671BB"/>
    <w:rsid w:val="005751AF"/>
    <w:rsid w:val="00577B07"/>
    <w:rsid w:val="005863D5"/>
    <w:rsid w:val="00586500"/>
    <w:rsid w:val="00591D77"/>
    <w:rsid w:val="0059778A"/>
    <w:rsid w:val="00597C3D"/>
    <w:rsid w:val="00597D44"/>
    <w:rsid w:val="005A3CA3"/>
    <w:rsid w:val="005A58F9"/>
    <w:rsid w:val="005A687B"/>
    <w:rsid w:val="005B23C7"/>
    <w:rsid w:val="005B4F01"/>
    <w:rsid w:val="005B4F33"/>
    <w:rsid w:val="005B6176"/>
    <w:rsid w:val="005C01E9"/>
    <w:rsid w:val="005C075D"/>
    <w:rsid w:val="005C180B"/>
    <w:rsid w:val="005C5194"/>
    <w:rsid w:val="005D2EAD"/>
    <w:rsid w:val="005D7D83"/>
    <w:rsid w:val="005E6C4E"/>
    <w:rsid w:val="005F5973"/>
    <w:rsid w:val="006017C9"/>
    <w:rsid w:val="006069E0"/>
    <w:rsid w:val="00606B35"/>
    <w:rsid w:val="00607240"/>
    <w:rsid w:val="00614D48"/>
    <w:rsid w:val="00614E30"/>
    <w:rsid w:val="006212DA"/>
    <w:rsid w:val="00625775"/>
    <w:rsid w:val="0062794C"/>
    <w:rsid w:val="00627BE2"/>
    <w:rsid w:val="0063196B"/>
    <w:rsid w:val="00631F30"/>
    <w:rsid w:val="00637510"/>
    <w:rsid w:val="00640601"/>
    <w:rsid w:val="00641F70"/>
    <w:rsid w:val="00643021"/>
    <w:rsid w:val="00647CE0"/>
    <w:rsid w:val="00653270"/>
    <w:rsid w:val="00655317"/>
    <w:rsid w:val="00657230"/>
    <w:rsid w:val="00660281"/>
    <w:rsid w:val="00660D37"/>
    <w:rsid w:val="00660EAF"/>
    <w:rsid w:val="00665FD1"/>
    <w:rsid w:val="006663A1"/>
    <w:rsid w:val="00673A06"/>
    <w:rsid w:val="00675D6B"/>
    <w:rsid w:val="00676920"/>
    <w:rsid w:val="00676D77"/>
    <w:rsid w:val="00677403"/>
    <w:rsid w:val="0068267A"/>
    <w:rsid w:val="00683B87"/>
    <w:rsid w:val="00684C71"/>
    <w:rsid w:val="00687BFB"/>
    <w:rsid w:val="00691312"/>
    <w:rsid w:val="00692E7D"/>
    <w:rsid w:val="006930E3"/>
    <w:rsid w:val="00694BF2"/>
    <w:rsid w:val="00695A55"/>
    <w:rsid w:val="006A2013"/>
    <w:rsid w:val="006A4A48"/>
    <w:rsid w:val="006A4EAB"/>
    <w:rsid w:val="006A5140"/>
    <w:rsid w:val="006B588C"/>
    <w:rsid w:val="006B6505"/>
    <w:rsid w:val="006C2B13"/>
    <w:rsid w:val="006C3C6A"/>
    <w:rsid w:val="006C4100"/>
    <w:rsid w:val="006C531A"/>
    <w:rsid w:val="006C5431"/>
    <w:rsid w:val="006D190D"/>
    <w:rsid w:val="006D4C69"/>
    <w:rsid w:val="006E5927"/>
    <w:rsid w:val="006F0509"/>
    <w:rsid w:val="006F2EFB"/>
    <w:rsid w:val="006F362C"/>
    <w:rsid w:val="006F36E9"/>
    <w:rsid w:val="006F5059"/>
    <w:rsid w:val="006F7584"/>
    <w:rsid w:val="006F75FF"/>
    <w:rsid w:val="006F7860"/>
    <w:rsid w:val="007026DA"/>
    <w:rsid w:val="0070318B"/>
    <w:rsid w:val="007064CE"/>
    <w:rsid w:val="0071557E"/>
    <w:rsid w:val="00721396"/>
    <w:rsid w:val="00723A50"/>
    <w:rsid w:val="00723E23"/>
    <w:rsid w:val="00725AC9"/>
    <w:rsid w:val="00732D3F"/>
    <w:rsid w:val="00733900"/>
    <w:rsid w:val="00734692"/>
    <w:rsid w:val="00751BE1"/>
    <w:rsid w:val="007527F4"/>
    <w:rsid w:val="00755263"/>
    <w:rsid w:val="00757BDC"/>
    <w:rsid w:val="007631DF"/>
    <w:rsid w:val="00772068"/>
    <w:rsid w:val="0077220C"/>
    <w:rsid w:val="007745A3"/>
    <w:rsid w:val="00796614"/>
    <w:rsid w:val="007966C6"/>
    <w:rsid w:val="007A2A7E"/>
    <w:rsid w:val="007B0B08"/>
    <w:rsid w:val="007B1E38"/>
    <w:rsid w:val="007B2E37"/>
    <w:rsid w:val="007B42B0"/>
    <w:rsid w:val="007B6058"/>
    <w:rsid w:val="007C02E5"/>
    <w:rsid w:val="007C0387"/>
    <w:rsid w:val="007C212D"/>
    <w:rsid w:val="007D4C06"/>
    <w:rsid w:val="007E49C3"/>
    <w:rsid w:val="007F174A"/>
    <w:rsid w:val="007F3BE5"/>
    <w:rsid w:val="007F7395"/>
    <w:rsid w:val="00801139"/>
    <w:rsid w:val="00801B0D"/>
    <w:rsid w:val="0080232A"/>
    <w:rsid w:val="008152D1"/>
    <w:rsid w:val="00820EAE"/>
    <w:rsid w:val="00824A63"/>
    <w:rsid w:val="00825831"/>
    <w:rsid w:val="00833A16"/>
    <w:rsid w:val="0083640B"/>
    <w:rsid w:val="00840E77"/>
    <w:rsid w:val="008434FB"/>
    <w:rsid w:val="008435F9"/>
    <w:rsid w:val="00847558"/>
    <w:rsid w:val="00850B34"/>
    <w:rsid w:val="008528D4"/>
    <w:rsid w:val="00862CFC"/>
    <w:rsid w:val="00870706"/>
    <w:rsid w:val="00870C44"/>
    <w:rsid w:val="008738DE"/>
    <w:rsid w:val="008751B4"/>
    <w:rsid w:val="00880F6F"/>
    <w:rsid w:val="00881FB4"/>
    <w:rsid w:val="00885AE6"/>
    <w:rsid w:val="0088632D"/>
    <w:rsid w:val="008877D0"/>
    <w:rsid w:val="008A2074"/>
    <w:rsid w:val="008A2733"/>
    <w:rsid w:val="008A2D32"/>
    <w:rsid w:val="008A2D46"/>
    <w:rsid w:val="008A4B42"/>
    <w:rsid w:val="008B4A3F"/>
    <w:rsid w:val="008B5B0B"/>
    <w:rsid w:val="008C275B"/>
    <w:rsid w:val="008C4252"/>
    <w:rsid w:val="008D1D7B"/>
    <w:rsid w:val="008D20CC"/>
    <w:rsid w:val="008D2A9A"/>
    <w:rsid w:val="008D4CB6"/>
    <w:rsid w:val="008D7A3E"/>
    <w:rsid w:val="008E15AE"/>
    <w:rsid w:val="008E3221"/>
    <w:rsid w:val="008F2BF1"/>
    <w:rsid w:val="008F2CCA"/>
    <w:rsid w:val="008F3C14"/>
    <w:rsid w:val="008F46AF"/>
    <w:rsid w:val="008F608F"/>
    <w:rsid w:val="008F7AF5"/>
    <w:rsid w:val="0090467E"/>
    <w:rsid w:val="009065B2"/>
    <w:rsid w:val="00906C6D"/>
    <w:rsid w:val="00906F19"/>
    <w:rsid w:val="00910C70"/>
    <w:rsid w:val="00911A32"/>
    <w:rsid w:val="00915E82"/>
    <w:rsid w:val="00917CB8"/>
    <w:rsid w:val="009210BE"/>
    <w:rsid w:val="00924EBF"/>
    <w:rsid w:val="00925536"/>
    <w:rsid w:val="00932154"/>
    <w:rsid w:val="0093679A"/>
    <w:rsid w:val="00942A90"/>
    <w:rsid w:val="009477E6"/>
    <w:rsid w:val="00947F50"/>
    <w:rsid w:val="00950238"/>
    <w:rsid w:val="009517FB"/>
    <w:rsid w:val="009520E0"/>
    <w:rsid w:val="0095371C"/>
    <w:rsid w:val="00953D2E"/>
    <w:rsid w:val="00961603"/>
    <w:rsid w:val="009616FB"/>
    <w:rsid w:val="009628CB"/>
    <w:rsid w:val="00965B94"/>
    <w:rsid w:val="00965E3A"/>
    <w:rsid w:val="00971B1A"/>
    <w:rsid w:val="00975D65"/>
    <w:rsid w:val="00975E97"/>
    <w:rsid w:val="009833BE"/>
    <w:rsid w:val="0098372B"/>
    <w:rsid w:val="009849D5"/>
    <w:rsid w:val="00986E56"/>
    <w:rsid w:val="00991C06"/>
    <w:rsid w:val="009A1E11"/>
    <w:rsid w:val="009A45C5"/>
    <w:rsid w:val="009A6157"/>
    <w:rsid w:val="009B387E"/>
    <w:rsid w:val="009C052F"/>
    <w:rsid w:val="009C32EE"/>
    <w:rsid w:val="009C4321"/>
    <w:rsid w:val="009C4D66"/>
    <w:rsid w:val="009C6128"/>
    <w:rsid w:val="009C6B04"/>
    <w:rsid w:val="009D0BFB"/>
    <w:rsid w:val="009D0E45"/>
    <w:rsid w:val="009D2079"/>
    <w:rsid w:val="009D3CFA"/>
    <w:rsid w:val="009D5C80"/>
    <w:rsid w:val="009E0B63"/>
    <w:rsid w:val="009E1767"/>
    <w:rsid w:val="009E1796"/>
    <w:rsid w:val="009E276E"/>
    <w:rsid w:val="009E3857"/>
    <w:rsid w:val="009E3E99"/>
    <w:rsid w:val="009E466B"/>
    <w:rsid w:val="009E6E41"/>
    <w:rsid w:val="009E71A4"/>
    <w:rsid w:val="009F1CDE"/>
    <w:rsid w:val="009F546C"/>
    <w:rsid w:val="00A0341B"/>
    <w:rsid w:val="00A041DD"/>
    <w:rsid w:val="00A07D1C"/>
    <w:rsid w:val="00A101F3"/>
    <w:rsid w:val="00A139DB"/>
    <w:rsid w:val="00A16BF2"/>
    <w:rsid w:val="00A16D5C"/>
    <w:rsid w:val="00A224DA"/>
    <w:rsid w:val="00A25909"/>
    <w:rsid w:val="00A262EE"/>
    <w:rsid w:val="00A33800"/>
    <w:rsid w:val="00A35380"/>
    <w:rsid w:val="00A419FD"/>
    <w:rsid w:val="00A47258"/>
    <w:rsid w:val="00A475AA"/>
    <w:rsid w:val="00A47785"/>
    <w:rsid w:val="00A51F61"/>
    <w:rsid w:val="00A52B49"/>
    <w:rsid w:val="00A55926"/>
    <w:rsid w:val="00A56910"/>
    <w:rsid w:val="00A56FAC"/>
    <w:rsid w:val="00A60D97"/>
    <w:rsid w:val="00A63321"/>
    <w:rsid w:val="00A674BD"/>
    <w:rsid w:val="00A730AD"/>
    <w:rsid w:val="00A74A65"/>
    <w:rsid w:val="00A75EA2"/>
    <w:rsid w:val="00A82030"/>
    <w:rsid w:val="00A85E24"/>
    <w:rsid w:val="00A86644"/>
    <w:rsid w:val="00A92738"/>
    <w:rsid w:val="00A9421E"/>
    <w:rsid w:val="00A97A33"/>
    <w:rsid w:val="00AA0ED6"/>
    <w:rsid w:val="00AA3008"/>
    <w:rsid w:val="00AA4C6E"/>
    <w:rsid w:val="00AA4E07"/>
    <w:rsid w:val="00AB366B"/>
    <w:rsid w:val="00AB6238"/>
    <w:rsid w:val="00AC1A9E"/>
    <w:rsid w:val="00AC2DF6"/>
    <w:rsid w:val="00AC3DA8"/>
    <w:rsid w:val="00AC484F"/>
    <w:rsid w:val="00AD12F5"/>
    <w:rsid w:val="00AD312C"/>
    <w:rsid w:val="00AD5FA6"/>
    <w:rsid w:val="00AE3058"/>
    <w:rsid w:val="00AE346F"/>
    <w:rsid w:val="00AE3504"/>
    <w:rsid w:val="00AF023D"/>
    <w:rsid w:val="00AF0BCD"/>
    <w:rsid w:val="00AF1619"/>
    <w:rsid w:val="00AF7DD3"/>
    <w:rsid w:val="00B0027D"/>
    <w:rsid w:val="00B0384F"/>
    <w:rsid w:val="00B071DA"/>
    <w:rsid w:val="00B179C5"/>
    <w:rsid w:val="00B17D3D"/>
    <w:rsid w:val="00B20BA4"/>
    <w:rsid w:val="00B233E0"/>
    <w:rsid w:val="00B24522"/>
    <w:rsid w:val="00B25AC3"/>
    <w:rsid w:val="00B27DF7"/>
    <w:rsid w:val="00B32414"/>
    <w:rsid w:val="00B32DFD"/>
    <w:rsid w:val="00B3336D"/>
    <w:rsid w:val="00B3366A"/>
    <w:rsid w:val="00B33C4D"/>
    <w:rsid w:val="00B34561"/>
    <w:rsid w:val="00B34F1B"/>
    <w:rsid w:val="00B40CD6"/>
    <w:rsid w:val="00B451AB"/>
    <w:rsid w:val="00B46D97"/>
    <w:rsid w:val="00B569F1"/>
    <w:rsid w:val="00B574E2"/>
    <w:rsid w:val="00B6136A"/>
    <w:rsid w:val="00B613C6"/>
    <w:rsid w:val="00B62457"/>
    <w:rsid w:val="00B6286E"/>
    <w:rsid w:val="00B63FE6"/>
    <w:rsid w:val="00B66A58"/>
    <w:rsid w:val="00B72CD9"/>
    <w:rsid w:val="00B73990"/>
    <w:rsid w:val="00B777DB"/>
    <w:rsid w:val="00B77B3B"/>
    <w:rsid w:val="00B81908"/>
    <w:rsid w:val="00B849D8"/>
    <w:rsid w:val="00B85217"/>
    <w:rsid w:val="00B874E1"/>
    <w:rsid w:val="00B9086C"/>
    <w:rsid w:val="00B918C9"/>
    <w:rsid w:val="00B93504"/>
    <w:rsid w:val="00BA0A8D"/>
    <w:rsid w:val="00BA43FF"/>
    <w:rsid w:val="00BA79AC"/>
    <w:rsid w:val="00BB0451"/>
    <w:rsid w:val="00BB0A77"/>
    <w:rsid w:val="00BB2125"/>
    <w:rsid w:val="00BC0A72"/>
    <w:rsid w:val="00BC0E1A"/>
    <w:rsid w:val="00BD2FA6"/>
    <w:rsid w:val="00BD318E"/>
    <w:rsid w:val="00BD3875"/>
    <w:rsid w:val="00BD776D"/>
    <w:rsid w:val="00BE00AE"/>
    <w:rsid w:val="00BE6DBF"/>
    <w:rsid w:val="00BE7E95"/>
    <w:rsid w:val="00BF70D3"/>
    <w:rsid w:val="00C00237"/>
    <w:rsid w:val="00C00429"/>
    <w:rsid w:val="00C01A0E"/>
    <w:rsid w:val="00C077ED"/>
    <w:rsid w:val="00C10748"/>
    <w:rsid w:val="00C10F62"/>
    <w:rsid w:val="00C11476"/>
    <w:rsid w:val="00C12DA0"/>
    <w:rsid w:val="00C13A9F"/>
    <w:rsid w:val="00C22A24"/>
    <w:rsid w:val="00C26AFC"/>
    <w:rsid w:val="00C30BF9"/>
    <w:rsid w:val="00C32A84"/>
    <w:rsid w:val="00C357D6"/>
    <w:rsid w:val="00C40BF4"/>
    <w:rsid w:val="00C42C36"/>
    <w:rsid w:val="00C44025"/>
    <w:rsid w:val="00C44C5F"/>
    <w:rsid w:val="00C47007"/>
    <w:rsid w:val="00C50AAD"/>
    <w:rsid w:val="00C50AFF"/>
    <w:rsid w:val="00C53396"/>
    <w:rsid w:val="00C5494F"/>
    <w:rsid w:val="00C6002D"/>
    <w:rsid w:val="00C60FFF"/>
    <w:rsid w:val="00C61C02"/>
    <w:rsid w:val="00C6334C"/>
    <w:rsid w:val="00C743E9"/>
    <w:rsid w:val="00C802BE"/>
    <w:rsid w:val="00C810F3"/>
    <w:rsid w:val="00C84B29"/>
    <w:rsid w:val="00C95EB4"/>
    <w:rsid w:val="00C96771"/>
    <w:rsid w:val="00C9730F"/>
    <w:rsid w:val="00C9743B"/>
    <w:rsid w:val="00C97A7F"/>
    <w:rsid w:val="00CA2977"/>
    <w:rsid w:val="00CA3B84"/>
    <w:rsid w:val="00CA4003"/>
    <w:rsid w:val="00CA5071"/>
    <w:rsid w:val="00CA7978"/>
    <w:rsid w:val="00CB53F5"/>
    <w:rsid w:val="00CC1729"/>
    <w:rsid w:val="00CC3972"/>
    <w:rsid w:val="00CC4E89"/>
    <w:rsid w:val="00CC669C"/>
    <w:rsid w:val="00CD210C"/>
    <w:rsid w:val="00CD2873"/>
    <w:rsid w:val="00CD3BBD"/>
    <w:rsid w:val="00CD3E7F"/>
    <w:rsid w:val="00CD4831"/>
    <w:rsid w:val="00CE087C"/>
    <w:rsid w:val="00CE127D"/>
    <w:rsid w:val="00CE20A0"/>
    <w:rsid w:val="00CE2E6C"/>
    <w:rsid w:val="00CE4374"/>
    <w:rsid w:val="00CE4EC4"/>
    <w:rsid w:val="00CE569A"/>
    <w:rsid w:val="00CF0F61"/>
    <w:rsid w:val="00CF201F"/>
    <w:rsid w:val="00CF25C4"/>
    <w:rsid w:val="00CF2FC5"/>
    <w:rsid w:val="00CF5FB3"/>
    <w:rsid w:val="00D0398A"/>
    <w:rsid w:val="00D04DEF"/>
    <w:rsid w:val="00D05800"/>
    <w:rsid w:val="00D1189D"/>
    <w:rsid w:val="00D13CF1"/>
    <w:rsid w:val="00D15EB7"/>
    <w:rsid w:val="00D17E67"/>
    <w:rsid w:val="00D20BEF"/>
    <w:rsid w:val="00D22654"/>
    <w:rsid w:val="00D22989"/>
    <w:rsid w:val="00D22D24"/>
    <w:rsid w:val="00D230D5"/>
    <w:rsid w:val="00D23E4E"/>
    <w:rsid w:val="00D24A05"/>
    <w:rsid w:val="00D279D1"/>
    <w:rsid w:val="00D3066A"/>
    <w:rsid w:val="00D32336"/>
    <w:rsid w:val="00D364EC"/>
    <w:rsid w:val="00D3765E"/>
    <w:rsid w:val="00D433AB"/>
    <w:rsid w:val="00D43944"/>
    <w:rsid w:val="00D44DE6"/>
    <w:rsid w:val="00D47AC4"/>
    <w:rsid w:val="00D637EE"/>
    <w:rsid w:val="00D661CF"/>
    <w:rsid w:val="00D66B6C"/>
    <w:rsid w:val="00D66FB1"/>
    <w:rsid w:val="00D678AC"/>
    <w:rsid w:val="00D72A72"/>
    <w:rsid w:val="00D77DB3"/>
    <w:rsid w:val="00D81078"/>
    <w:rsid w:val="00D82ED8"/>
    <w:rsid w:val="00D841B3"/>
    <w:rsid w:val="00D84D9E"/>
    <w:rsid w:val="00D85024"/>
    <w:rsid w:val="00D92EE9"/>
    <w:rsid w:val="00D93FC5"/>
    <w:rsid w:val="00D957AF"/>
    <w:rsid w:val="00DA431F"/>
    <w:rsid w:val="00DA5490"/>
    <w:rsid w:val="00DA7626"/>
    <w:rsid w:val="00DB3300"/>
    <w:rsid w:val="00DB46D0"/>
    <w:rsid w:val="00DB4FE0"/>
    <w:rsid w:val="00DB5F5F"/>
    <w:rsid w:val="00DC2357"/>
    <w:rsid w:val="00DC6BA0"/>
    <w:rsid w:val="00DC7479"/>
    <w:rsid w:val="00DC769B"/>
    <w:rsid w:val="00DD1663"/>
    <w:rsid w:val="00DD1785"/>
    <w:rsid w:val="00DD318E"/>
    <w:rsid w:val="00DD49A0"/>
    <w:rsid w:val="00DD7239"/>
    <w:rsid w:val="00DE360D"/>
    <w:rsid w:val="00DE411B"/>
    <w:rsid w:val="00DE438D"/>
    <w:rsid w:val="00DF6C90"/>
    <w:rsid w:val="00DF7F49"/>
    <w:rsid w:val="00E03BE7"/>
    <w:rsid w:val="00E049EE"/>
    <w:rsid w:val="00E16138"/>
    <w:rsid w:val="00E16808"/>
    <w:rsid w:val="00E20975"/>
    <w:rsid w:val="00E2725E"/>
    <w:rsid w:val="00E3497F"/>
    <w:rsid w:val="00E36C7B"/>
    <w:rsid w:val="00E44BBD"/>
    <w:rsid w:val="00E45CAA"/>
    <w:rsid w:val="00E4768B"/>
    <w:rsid w:val="00E5126F"/>
    <w:rsid w:val="00E52A67"/>
    <w:rsid w:val="00E53F2B"/>
    <w:rsid w:val="00E65099"/>
    <w:rsid w:val="00E67B9F"/>
    <w:rsid w:val="00E716BF"/>
    <w:rsid w:val="00E7367A"/>
    <w:rsid w:val="00E82729"/>
    <w:rsid w:val="00E853F8"/>
    <w:rsid w:val="00E9202E"/>
    <w:rsid w:val="00E92360"/>
    <w:rsid w:val="00E9685B"/>
    <w:rsid w:val="00E9693E"/>
    <w:rsid w:val="00E970B7"/>
    <w:rsid w:val="00EA0525"/>
    <w:rsid w:val="00EA2BE0"/>
    <w:rsid w:val="00EA3BFD"/>
    <w:rsid w:val="00EA50D7"/>
    <w:rsid w:val="00EB2245"/>
    <w:rsid w:val="00EC0ED0"/>
    <w:rsid w:val="00EC1081"/>
    <w:rsid w:val="00EC1B82"/>
    <w:rsid w:val="00EC505B"/>
    <w:rsid w:val="00ED1915"/>
    <w:rsid w:val="00ED5067"/>
    <w:rsid w:val="00ED6EF8"/>
    <w:rsid w:val="00EE1F0C"/>
    <w:rsid w:val="00EE64FD"/>
    <w:rsid w:val="00EF42AD"/>
    <w:rsid w:val="00EF7DF7"/>
    <w:rsid w:val="00F000A3"/>
    <w:rsid w:val="00F02665"/>
    <w:rsid w:val="00F033C4"/>
    <w:rsid w:val="00F03979"/>
    <w:rsid w:val="00F03FAD"/>
    <w:rsid w:val="00F0554A"/>
    <w:rsid w:val="00F07A75"/>
    <w:rsid w:val="00F12E12"/>
    <w:rsid w:val="00F1603E"/>
    <w:rsid w:val="00F17AAA"/>
    <w:rsid w:val="00F204C6"/>
    <w:rsid w:val="00F318A4"/>
    <w:rsid w:val="00F36C06"/>
    <w:rsid w:val="00F40137"/>
    <w:rsid w:val="00F404CB"/>
    <w:rsid w:val="00F4239C"/>
    <w:rsid w:val="00F4509E"/>
    <w:rsid w:val="00F54E18"/>
    <w:rsid w:val="00F55055"/>
    <w:rsid w:val="00F605F5"/>
    <w:rsid w:val="00F6332D"/>
    <w:rsid w:val="00F65F23"/>
    <w:rsid w:val="00F665EE"/>
    <w:rsid w:val="00F67456"/>
    <w:rsid w:val="00F72C13"/>
    <w:rsid w:val="00F738EE"/>
    <w:rsid w:val="00F85CFA"/>
    <w:rsid w:val="00F9720C"/>
    <w:rsid w:val="00FA486E"/>
    <w:rsid w:val="00FA6526"/>
    <w:rsid w:val="00FB2852"/>
    <w:rsid w:val="00FB29D2"/>
    <w:rsid w:val="00FB4EC7"/>
    <w:rsid w:val="00FC01D0"/>
    <w:rsid w:val="00FC303C"/>
    <w:rsid w:val="00FC5378"/>
    <w:rsid w:val="00FC5C4B"/>
    <w:rsid w:val="00FD081E"/>
    <w:rsid w:val="00FD1DFB"/>
    <w:rsid w:val="00FD2AFE"/>
    <w:rsid w:val="00FD4080"/>
    <w:rsid w:val="00FD7300"/>
    <w:rsid w:val="00FD7B51"/>
    <w:rsid w:val="00FE2896"/>
    <w:rsid w:val="00FE632E"/>
    <w:rsid w:val="00FE7456"/>
    <w:rsid w:val="00FF09DB"/>
    <w:rsid w:val="00FF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272C8F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72C8F"/>
    <w:pPr>
      <w:keepNext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72C8F"/>
    <w:pPr>
      <w:keepNext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72C8F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1872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62C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62C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3679A"/>
    <w:rPr>
      <w:rFonts w:cs="Times New Roman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B5F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B5F5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87217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B5F5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B5F5F"/>
    <w:rPr>
      <w:rFonts w:ascii="Calibri" w:hAnsi="Calibri" w:cs="Times New Roman"/>
      <w:b/>
      <w:bCs/>
    </w:rPr>
  </w:style>
  <w:style w:type="paragraph" w:customStyle="1" w:styleId="CorpoFirma">
    <w:name w:val="Corpo Firma"/>
    <w:uiPriority w:val="99"/>
    <w:rsid w:val="00272C8F"/>
    <w:pPr>
      <w:tabs>
        <w:tab w:val="center" w:pos="7938"/>
      </w:tabs>
    </w:pPr>
    <w:rPr>
      <w:b/>
      <w:noProof/>
      <w:sz w:val="24"/>
      <w:szCs w:val="20"/>
    </w:rPr>
  </w:style>
  <w:style w:type="paragraph" w:customStyle="1" w:styleId="CorpoIndirizzi">
    <w:name w:val="Corpo Indirizzi"/>
    <w:uiPriority w:val="99"/>
    <w:rsid w:val="00272C8F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oggetto">
    <w:name w:val="Corpo oggetto"/>
    <w:uiPriority w:val="99"/>
    <w:rsid w:val="00272C8F"/>
    <w:pPr>
      <w:tabs>
        <w:tab w:val="left" w:pos="1134"/>
      </w:tabs>
      <w:spacing w:line="360" w:lineRule="exact"/>
      <w:ind w:left="1134" w:hanging="1134"/>
    </w:pPr>
    <w:rPr>
      <w:b/>
      <w:noProof/>
      <w:sz w:val="24"/>
      <w:szCs w:val="20"/>
    </w:rPr>
  </w:style>
  <w:style w:type="paragraph" w:customStyle="1" w:styleId="CorpoTesto">
    <w:name w:val="Corpo Testo"/>
    <w:basedOn w:val="Normale"/>
    <w:uiPriority w:val="99"/>
    <w:rsid w:val="00272C8F"/>
    <w:pPr>
      <w:tabs>
        <w:tab w:val="left" w:pos="454"/>
        <w:tab w:val="left" w:pos="737"/>
      </w:tabs>
      <w:spacing w:line="360" w:lineRule="exact"/>
      <w:jc w:val="both"/>
    </w:pPr>
    <w:rPr>
      <w:sz w:val="24"/>
    </w:rPr>
  </w:style>
  <w:style w:type="paragraph" w:customStyle="1" w:styleId="CorpoTesto2">
    <w:name w:val="Corpo Testo 2"/>
    <w:basedOn w:val="CorpoTesto"/>
    <w:uiPriority w:val="99"/>
    <w:rsid w:val="00272C8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272C8F"/>
    <w:pPr>
      <w:ind w:left="737" w:hanging="737"/>
    </w:pPr>
  </w:style>
  <w:style w:type="paragraph" w:styleId="Intestazione">
    <w:name w:val="header"/>
    <w:basedOn w:val="Normale"/>
    <w:link w:val="IntestazioneCarattere"/>
    <w:uiPriority w:val="99"/>
    <w:rsid w:val="00272C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B5F5F"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72C8F"/>
    <w:pPr>
      <w:jc w:val="center"/>
      <w:outlineLvl w:val="0"/>
    </w:pPr>
    <w:rPr>
      <w:b/>
      <w:kern w:val="28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3679A"/>
    <w:rPr>
      <w:rFonts w:cs="Times New Roman"/>
      <w:b/>
      <w:kern w:val="28"/>
      <w:sz w:val="36"/>
    </w:rPr>
  </w:style>
  <w:style w:type="paragraph" w:styleId="Pidipagina">
    <w:name w:val="footer"/>
    <w:basedOn w:val="Normale"/>
    <w:link w:val="PidipaginaCarattere"/>
    <w:uiPriority w:val="99"/>
    <w:rsid w:val="00272C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B5F5F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A3B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B5F5F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072A5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A05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0E2825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862CFC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862CFC"/>
    <w:pPr>
      <w:ind w:left="60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B5F5F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862CFC"/>
    <w:pPr>
      <w:tabs>
        <w:tab w:val="left" w:pos="1260"/>
      </w:tabs>
    </w:pPr>
    <w:rPr>
      <w:b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62CFC"/>
    <w:rPr>
      <w:rFonts w:cs="Times New Roman"/>
      <w:b/>
      <w:sz w:val="24"/>
      <w:lang w:val="it-IT" w:eastAsia="it-IT"/>
    </w:rPr>
  </w:style>
  <w:style w:type="paragraph" w:styleId="NormaleWeb">
    <w:name w:val="Normal (Web)"/>
    <w:basedOn w:val="Normale"/>
    <w:uiPriority w:val="99"/>
    <w:rsid w:val="0093679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justify">
    <w:name w:val="justify"/>
    <w:basedOn w:val="Normale"/>
    <w:uiPriority w:val="99"/>
    <w:rsid w:val="0093679A"/>
    <w:pPr>
      <w:spacing w:before="100" w:beforeAutospacing="1" w:after="100" w:afterAutospacing="1"/>
      <w:jc w:val="both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99"/>
    <w:qFormat/>
    <w:rsid w:val="0093679A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93679A"/>
    <w:rPr>
      <w:rFonts w:cs="Times New Roman"/>
      <w:i/>
    </w:rPr>
  </w:style>
  <w:style w:type="paragraph" w:customStyle="1" w:styleId="Stile">
    <w:name w:val="Stile"/>
    <w:basedOn w:val="Normale"/>
    <w:next w:val="Corpodeltesto"/>
    <w:uiPriority w:val="99"/>
    <w:rsid w:val="0093679A"/>
    <w:pPr>
      <w:autoSpaceDE w:val="0"/>
      <w:autoSpaceDN w:val="0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93679A"/>
    <w:pPr>
      <w:tabs>
        <w:tab w:val="left" w:pos="5138"/>
      </w:tabs>
      <w:autoSpaceDE w:val="0"/>
      <w:autoSpaceDN w:val="0"/>
      <w:ind w:left="4963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3679A"/>
    <w:rPr>
      <w:rFonts w:ascii="Arial" w:hAnsi="Arial" w:cs="Arial"/>
      <w:sz w:val="24"/>
      <w:szCs w:val="24"/>
    </w:rPr>
  </w:style>
  <w:style w:type="paragraph" w:customStyle="1" w:styleId="auto-style4">
    <w:name w:val="auto-style4"/>
    <w:basedOn w:val="Normale"/>
    <w:uiPriority w:val="99"/>
    <w:rsid w:val="0093679A"/>
    <w:pPr>
      <w:spacing w:before="100" w:beforeAutospacing="1" w:after="100" w:afterAutospacing="1"/>
      <w:jc w:val="both"/>
    </w:pPr>
    <w:rPr>
      <w:sz w:val="22"/>
      <w:szCs w:val="24"/>
      <w:lang w:val="en-US" w:eastAsia="en-US"/>
    </w:rPr>
  </w:style>
  <w:style w:type="character" w:customStyle="1" w:styleId="auto-style1">
    <w:name w:val="auto-style1"/>
    <w:basedOn w:val="Carpredefinitoparagrafo"/>
    <w:uiPriority w:val="99"/>
    <w:rsid w:val="0093679A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rsid w:val="0093679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93679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1C2036"/>
    <w:pPr>
      <w:ind w:left="720"/>
    </w:pPr>
    <w:rPr>
      <w:rFonts w:ascii="Calibri" w:hAnsi="Calibri" w:cs="Calibri"/>
      <w:sz w:val="22"/>
      <w:szCs w:val="22"/>
    </w:rPr>
  </w:style>
  <w:style w:type="paragraph" w:customStyle="1" w:styleId="TxBrp1">
    <w:name w:val="TxBr_p1"/>
    <w:basedOn w:val="Normale"/>
    <w:uiPriority w:val="99"/>
    <w:rsid w:val="00187217"/>
    <w:pPr>
      <w:tabs>
        <w:tab w:val="left" w:pos="204"/>
      </w:tabs>
      <w:autoSpaceDE w:val="0"/>
      <w:autoSpaceDN w:val="0"/>
      <w:adjustRightInd w:val="0"/>
      <w:spacing w:line="255" w:lineRule="atLeast"/>
    </w:pPr>
    <w:rPr>
      <w:sz w:val="24"/>
      <w:szCs w:val="24"/>
      <w:lang w:val="en-US"/>
    </w:rPr>
  </w:style>
  <w:style w:type="paragraph" w:customStyle="1" w:styleId="TxBrc3">
    <w:name w:val="TxBr_c3"/>
    <w:basedOn w:val="Normale"/>
    <w:uiPriority w:val="99"/>
    <w:rsid w:val="00187217"/>
    <w:pPr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c2">
    <w:name w:val="TxBr_c2"/>
    <w:basedOn w:val="Normale"/>
    <w:uiPriority w:val="99"/>
    <w:rsid w:val="00187217"/>
    <w:pPr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xBrp5">
    <w:name w:val="TxBr_p5"/>
    <w:basedOn w:val="Normale"/>
    <w:uiPriority w:val="99"/>
    <w:rsid w:val="00187217"/>
    <w:pPr>
      <w:tabs>
        <w:tab w:val="left" w:pos="204"/>
      </w:tabs>
      <w:autoSpaceDE w:val="0"/>
      <w:autoSpaceDN w:val="0"/>
      <w:adjustRightInd w:val="0"/>
      <w:spacing w:line="255" w:lineRule="atLeast"/>
      <w:jc w:val="both"/>
    </w:pPr>
    <w:rPr>
      <w:sz w:val="24"/>
      <w:szCs w:val="24"/>
      <w:lang w:val="en-US"/>
    </w:rPr>
  </w:style>
  <w:style w:type="paragraph" w:customStyle="1" w:styleId="TxBrp3">
    <w:name w:val="TxBr_p3"/>
    <w:basedOn w:val="Normale"/>
    <w:uiPriority w:val="99"/>
    <w:rsid w:val="00187217"/>
    <w:pPr>
      <w:autoSpaceDE w:val="0"/>
      <w:autoSpaceDN w:val="0"/>
      <w:adjustRightInd w:val="0"/>
      <w:spacing w:line="255" w:lineRule="atLeast"/>
      <w:jc w:val="both"/>
    </w:pPr>
    <w:rPr>
      <w:sz w:val="24"/>
      <w:szCs w:val="24"/>
      <w:lang w:val="en-US"/>
    </w:rPr>
  </w:style>
  <w:style w:type="paragraph" w:customStyle="1" w:styleId="TxBrt7">
    <w:name w:val="TxBr_t7"/>
    <w:basedOn w:val="Normale"/>
    <w:uiPriority w:val="99"/>
    <w:rsid w:val="00187217"/>
    <w:pPr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TxBrp10">
    <w:name w:val="TxBr_p10"/>
    <w:basedOn w:val="Normale"/>
    <w:uiPriority w:val="99"/>
    <w:rsid w:val="00187217"/>
    <w:pPr>
      <w:autoSpaceDE w:val="0"/>
      <w:autoSpaceDN w:val="0"/>
      <w:adjustRightInd w:val="0"/>
      <w:spacing w:line="255" w:lineRule="atLeast"/>
    </w:pPr>
    <w:rPr>
      <w:sz w:val="24"/>
      <w:szCs w:val="24"/>
      <w:lang w:val="en-US"/>
    </w:rPr>
  </w:style>
  <w:style w:type="paragraph" w:customStyle="1" w:styleId="Normale0">
    <w:name w:val="[Normale]"/>
    <w:link w:val="NormaleCarattere"/>
    <w:uiPriority w:val="99"/>
    <w:rsid w:val="0018721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187217"/>
    <w:pPr>
      <w:autoSpaceDE w:val="0"/>
      <w:autoSpaceDN w:val="0"/>
      <w:adjustRightInd w:val="0"/>
    </w:pPr>
    <w:rPr>
      <w:rFonts w:ascii="UMDRKS+Optima-Bold" w:hAnsi="UMDRKS+Optima-Bold" w:cs="UMDRKS+Optima-Bold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187217"/>
    <w:pPr>
      <w:spacing w:after="40" w:line="220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187217"/>
    <w:pPr>
      <w:spacing w:after="40" w:line="220" w:lineRule="atLeast"/>
    </w:pPr>
    <w:rPr>
      <w:rFonts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187217"/>
    <w:pPr>
      <w:spacing w:line="220" w:lineRule="atLeast"/>
    </w:pPr>
    <w:rPr>
      <w:rFonts w:cs="Times New Roman"/>
      <w:color w:val="auto"/>
    </w:rPr>
  </w:style>
  <w:style w:type="paragraph" w:customStyle="1" w:styleId="Pa39">
    <w:name w:val="Pa39"/>
    <w:basedOn w:val="Default"/>
    <w:next w:val="Default"/>
    <w:uiPriority w:val="99"/>
    <w:rsid w:val="00187217"/>
    <w:pPr>
      <w:spacing w:before="100" w:line="220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uiPriority w:val="99"/>
    <w:rsid w:val="00187217"/>
    <w:pPr>
      <w:spacing w:after="20" w:line="220" w:lineRule="atLeast"/>
    </w:pPr>
    <w:rPr>
      <w:rFonts w:cs="Times New Roman"/>
      <w:color w:val="auto"/>
    </w:rPr>
  </w:style>
  <w:style w:type="paragraph" w:styleId="Corpodeltesto3">
    <w:name w:val="Body Text 3"/>
    <w:basedOn w:val="Normale"/>
    <w:link w:val="Corpodeltesto3Carattere"/>
    <w:uiPriority w:val="99"/>
    <w:rsid w:val="001872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87217"/>
    <w:rPr>
      <w:rFonts w:cs="Times New Roman"/>
      <w:sz w:val="16"/>
      <w:szCs w:val="16"/>
    </w:rPr>
  </w:style>
  <w:style w:type="paragraph" w:customStyle="1" w:styleId="usoboll1">
    <w:name w:val="usoboll1"/>
    <w:basedOn w:val="Normale"/>
    <w:uiPriority w:val="99"/>
    <w:rsid w:val="00187217"/>
    <w:pPr>
      <w:widowControl w:val="0"/>
      <w:spacing w:line="482" w:lineRule="atLeast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87217"/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87217"/>
    <w:rPr>
      <w:rFonts w:cs="Times New Roman"/>
      <w:color w:val="000000"/>
      <w:sz w:val="20"/>
      <w:szCs w:val="20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187217"/>
    <w:rPr>
      <w:rFonts w:ascii="Arial" w:hAnsi="Arial" w:cs="Arial"/>
      <w:sz w:val="24"/>
      <w:szCs w:val="24"/>
      <w:lang w:val="it-IT" w:eastAsia="it-IT" w:bidi="ar-SA"/>
    </w:rPr>
  </w:style>
  <w:style w:type="character" w:customStyle="1" w:styleId="programmaprogrammatitolo1">
    <w:name w:val="programma_programma_titolo1"/>
    <w:basedOn w:val="Carpredefinitoparagrafo"/>
    <w:uiPriority w:val="99"/>
    <w:rsid w:val="00187217"/>
    <w:rPr>
      <w:rFonts w:cs="Times New Roman"/>
      <w:b/>
      <w:bCs/>
      <w:color w:val="A00000"/>
      <w:sz w:val="18"/>
      <w:szCs w:val="18"/>
    </w:rPr>
  </w:style>
  <w:style w:type="paragraph" w:customStyle="1" w:styleId="FR1">
    <w:name w:val="FR1"/>
    <w:uiPriority w:val="99"/>
    <w:rsid w:val="00187217"/>
    <w:pPr>
      <w:widowControl w:val="0"/>
      <w:autoSpaceDE w:val="0"/>
      <w:autoSpaceDN w:val="0"/>
      <w:adjustRightInd w:val="0"/>
      <w:spacing w:line="300" w:lineRule="auto"/>
      <w:jc w:val="both"/>
    </w:pPr>
    <w:rPr>
      <w:sz w:val="16"/>
      <w:szCs w:val="16"/>
    </w:rPr>
  </w:style>
  <w:style w:type="character" w:customStyle="1" w:styleId="articleseparator">
    <w:name w:val="article_separator"/>
    <w:basedOn w:val="Carpredefinitoparagrafo"/>
    <w:uiPriority w:val="99"/>
    <w:rsid w:val="00187217"/>
    <w:rPr>
      <w:rFonts w:cs="Times New Roman"/>
    </w:rPr>
  </w:style>
  <w:style w:type="paragraph" w:styleId="Puntoelenco">
    <w:name w:val="List Bullet"/>
    <w:basedOn w:val="Normale"/>
    <w:uiPriority w:val="99"/>
    <w:rsid w:val="00187217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tic842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4200v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FNACA\ANQU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E5F4B-0D40-4264-A8D7-ABA52E2F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ANQUAP</Template>
  <TotalTime>378</TotalTime>
  <Pages>5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Lì, 6 febbraio 2001</vt:lpstr>
    </vt:vector>
  </TitlesOfParts>
  <Company>Ciao Ciao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Lì, 6 febbraio 2001</dc:title>
  <dc:creator>Ciao</dc:creator>
  <cp:lastModifiedBy>utente</cp:lastModifiedBy>
  <cp:revision>52</cp:revision>
  <cp:lastPrinted>2016-12-23T08:25:00Z</cp:lastPrinted>
  <dcterms:created xsi:type="dcterms:W3CDTF">2016-12-21T08:05:00Z</dcterms:created>
  <dcterms:modified xsi:type="dcterms:W3CDTF">2016-12-23T11:08:00Z</dcterms:modified>
</cp:coreProperties>
</file>